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191" w:rsidRPr="004426EE" w:rsidRDefault="002D5191" w:rsidP="00C11753">
      <w:pPr>
        <w:spacing w:line="312" w:lineRule="auto"/>
        <w:jc w:val="left"/>
        <w:rPr>
          <w:b/>
          <w:bCs/>
          <w:sz w:val="30"/>
          <w:szCs w:val="30"/>
        </w:rPr>
      </w:pPr>
    </w:p>
    <w:p w:rsidR="002D5191" w:rsidRPr="004426EE" w:rsidRDefault="002D5191" w:rsidP="00CC4055">
      <w:pPr>
        <w:spacing w:line="312" w:lineRule="auto"/>
        <w:jc w:val="center"/>
        <w:rPr>
          <w:b/>
          <w:bCs/>
          <w:sz w:val="30"/>
          <w:szCs w:val="30"/>
        </w:rPr>
      </w:pPr>
      <w:r>
        <w:rPr>
          <w:rFonts w:cs="宋体" w:hint="eastAsia"/>
          <w:b/>
          <w:bCs/>
          <w:sz w:val="30"/>
          <w:szCs w:val="30"/>
        </w:rPr>
        <w:t>分析化学实验</w:t>
      </w:r>
      <w:r w:rsidRPr="004426EE">
        <w:rPr>
          <w:rFonts w:cs="宋体" w:hint="eastAsia"/>
          <w:b/>
          <w:bCs/>
          <w:sz w:val="30"/>
          <w:szCs w:val="30"/>
        </w:rPr>
        <w:t>课程教学大纲</w:t>
      </w:r>
    </w:p>
    <w:p w:rsidR="002D5191" w:rsidRPr="004426EE" w:rsidRDefault="002D5191" w:rsidP="00CC4055">
      <w:pPr>
        <w:spacing w:line="312" w:lineRule="auto"/>
        <w:jc w:val="center"/>
        <w:rPr>
          <w:b/>
          <w:bCs/>
          <w:sz w:val="30"/>
          <w:szCs w:val="30"/>
        </w:rPr>
      </w:pPr>
      <w:r w:rsidRPr="004426EE">
        <w:rPr>
          <w:rFonts w:cs="宋体" w:hint="eastAsia"/>
          <w:b/>
          <w:bCs/>
          <w:sz w:val="30"/>
          <w:szCs w:val="30"/>
        </w:rPr>
        <w:t>（</w:t>
      </w:r>
      <w:r w:rsidRPr="004A121E">
        <w:rPr>
          <w:b/>
          <w:bCs/>
          <w:sz w:val="30"/>
          <w:szCs w:val="30"/>
        </w:rPr>
        <w:t>Experiment</w:t>
      </w:r>
      <w:r>
        <w:rPr>
          <w:b/>
          <w:bCs/>
          <w:sz w:val="30"/>
          <w:szCs w:val="30"/>
        </w:rPr>
        <w:t>s</w:t>
      </w:r>
      <w:r w:rsidRPr="004A121E">
        <w:rPr>
          <w:b/>
          <w:bCs/>
          <w:sz w:val="30"/>
          <w:szCs w:val="30"/>
        </w:rPr>
        <w:t xml:space="preserve"> </w:t>
      </w:r>
      <w:r>
        <w:rPr>
          <w:b/>
          <w:bCs/>
          <w:sz w:val="30"/>
          <w:szCs w:val="30"/>
        </w:rPr>
        <w:t>in Analytical Chemistry</w:t>
      </w:r>
      <w:r w:rsidRPr="004426EE">
        <w:rPr>
          <w:rFonts w:cs="宋体" w:hint="eastAsia"/>
          <w:b/>
          <w:bCs/>
          <w:sz w:val="30"/>
          <w:szCs w:val="30"/>
        </w:rPr>
        <w:t>）</w:t>
      </w:r>
    </w:p>
    <w:p w:rsidR="002D5191" w:rsidRPr="004426EE" w:rsidRDefault="002D5191" w:rsidP="00EE254B">
      <w:pPr>
        <w:spacing w:line="360" w:lineRule="auto"/>
        <w:ind w:firstLineChars="196" w:firstLine="31680"/>
        <w:rPr>
          <w:b/>
          <w:bCs/>
          <w:sz w:val="28"/>
          <w:szCs w:val="28"/>
        </w:rPr>
      </w:pPr>
      <w:r w:rsidRPr="004426EE">
        <w:rPr>
          <w:rFonts w:cs="宋体" w:hint="eastAsia"/>
          <w:b/>
          <w:bCs/>
          <w:sz w:val="28"/>
          <w:szCs w:val="28"/>
        </w:rPr>
        <w:t>一、课程概况</w:t>
      </w:r>
    </w:p>
    <w:p w:rsidR="002D5191" w:rsidRPr="00947CFF" w:rsidRDefault="002D5191" w:rsidP="00EE254B">
      <w:pPr>
        <w:spacing w:line="360" w:lineRule="auto"/>
        <w:ind w:firstLineChars="200" w:firstLine="31680"/>
        <w:rPr>
          <w:b/>
          <w:bCs/>
          <w:sz w:val="28"/>
          <w:szCs w:val="28"/>
        </w:rPr>
      </w:pPr>
      <w:r w:rsidRPr="000F5AF7">
        <w:rPr>
          <w:rFonts w:ascii="宋体" w:hAnsi="宋体" w:cs="宋体" w:hint="eastAsia"/>
          <w:b/>
          <w:bCs/>
          <w:kern w:val="0"/>
          <w:sz w:val="24"/>
          <w:szCs w:val="24"/>
        </w:rPr>
        <w:t>课程代码：</w:t>
      </w:r>
      <w:r w:rsidRPr="0098515C">
        <w:rPr>
          <w:kern w:val="0"/>
          <w:sz w:val="24"/>
          <w:szCs w:val="24"/>
        </w:rPr>
        <w:t>2501602</w:t>
      </w:r>
    </w:p>
    <w:p w:rsidR="002D5191" w:rsidRPr="00947CFF" w:rsidRDefault="002D5191" w:rsidP="00EE254B">
      <w:pPr>
        <w:spacing w:line="360" w:lineRule="auto"/>
        <w:ind w:firstLineChars="200" w:firstLine="31680"/>
        <w:rPr>
          <w:kern w:val="0"/>
          <w:sz w:val="24"/>
          <w:szCs w:val="24"/>
        </w:rPr>
      </w:pPr>
      <w:r w:rsidRPr="000F5AF7">
        <w:rPr>
          <w:rFonts w:ascii="宋体" w:hAnsi="宋体" w:cs="宋体" w:hint="eastAsia"/>
          <w:b/>
          <w:bCs/>
          <w:kern w:val="0"/>
          <w:sz w:val="24"/>
          <w:szCs w:val="24"/>
        </w:rPr>
        <w:t>学</w:t>
      </w:r>
      <w:r w:rsidRPr="000F5AF7">
        <w:rPr>
          <w:rFonts w:ascii="宋体" w:hAnsi="宋体" w:cs="宋体"/>
          <w:b/>
          <w:bCs/>
          <w:kern w:val="0"/>
          <w:sz w:val="24"/>
          <w:szCs w:val="24"/>
        </w:rPr>
        <w:t xml:space="preserve">    </w:t>
      </w:r>
      <w:r w:rsidRPr="000F5AF7">
        <w:rPr>
          <w:rFonts w:ascii="宋体" w:hAnsi="宋体" w:cs="宋体" w:hint="eastAsia"/>
          <w:b/>
          <w:bCs/>
          <w:kern w:val="0"/>
          <w:sz w:val="24"/>
          <w:szCs w:val="24"/>
        </w:rPr>
        <w:t>分：</w:t>
      </w:r>
      <w:r w:rsidRPr="000F5AF7">
        <w:rPr>
          <w:rFonts w:ascii="宋体" w:hAnsi="宋体" w:cs="宋体"/>
          <w:b/>
          <w:bCs/>
          <w:kern w:val="0"/>
          <w:sz w:val="24"/>
          <w:szCs w:val="24"/>
        </w:rPr>
        <w:t xml:space="preserve"> </w:t>
      </w:r>
      <w:r>
        <w:rPr>
          <w:kern w:val="0"/>
          <w:sz w:val="24"/>
          <w:szCs w:val="24"/>
        </w:rPr>
        <w:t>1</w:t>
      </w:r>
    </w:p>
    <w:p w:rsidR="002D5191" w:rsidRPr="00947CFF" w:rsidRDefault="002D5191" w:rsidP="00EE254B">
      <w:pPr>
        <w:spacing w:line="360" w:lineRule="auto"/>
        <w:ind w:firstLineChars="200" w:firstLine="31680"/>
        <w:rPr>
          <w:kern w:val="0"/>
          <w:sz w:val="24"/>
          <w:szCs w:val="24"/>
        </w:rPr>
      </w:pPr>
      <w:r w:rsidRPr="00947CFF">
        <w:rPr>
          <w:rFonts w:cs="宋体" w:hint="eastAsia"/>
          <w:b/>
          <w:bCs/>
          <w:kern w:val="0"/>
          <w:sz w:val="24"/>
          <w:szCs w:val="24"/>
        </w:rPr>
        <w:t>学</w:t>
      </w:r>
      <w:r w:rsidRPr="00947CFF">
        <w:rPr>
          <w:b/>
          <w:bCs/>
          <w:kern w:val="0"/>
          <w:sz w:val="24"/>
          <w:szCs w:val="24"/>
        </w:rPr>
        <w:t xml:space="preserve">    </w:t>
      </w:r>
      <w:r w:rsidRPr="00947CFF">
        <w:rPr>
          <w:rFonts w:cs="宋体" w:hint="eastAsia"/>
          <w:b/>
          <w:bCs/>
          <w:kern w:val="0"/>
          <w:sz w:val="24"/>
          <w:szCs w:val="24"/>
        </w:rPr>
        <w:t>时：</w:t>
      </w:r>
      <w:r w:rsidRPr="00947CFF">
        <w:rPr>
          <w:kern w:val="0"/>
          <w:sz w:val="24"/>
          <w:szCs w:val="24"/>
        </w:rPr>
        <w:t xml:space="preserve"> </w:t>
      </w:r>
      <w:r>
        <w:rPr>
          <w:kern w:val="0"/>
          <w:sz w:val="24"/>
          <w:szCs w:val="24"/>
        </w:rPr>
        <w:t>32</w:t>
      </w:r>
    </w:p>
    <w:p w:rsidR="002D5191" w:rsidRPr="000F5AF7" w:rsidRDefault="002D5191" w:rsidP="00EE254B">
      <w:pPr>
        <w:spacing w:line="360" w:lineRule="auto"/>
        <w:ind w:firstLineChars="200" w:firstLine="31680"/>
        <w:rPr>
          <w:rFonts w:ascii="宋体"/>
          <w:b/>
          <w:bCs/>
          <w:kern w:val="0"/>
          <w:sz w:val="24"/>
          <w:szCs w:val="24"/>
        </w:rPr>
      </w:pPr>
      <w:r w:rsidRPr="000F5AF7">
        <w:rPr>
          <w:rFonts w:ascii="宋体" w:hAnsi="宋体" w:cs="宋体" w:hint="eastAsia"/>
          <w:b/>
          <w:bCs/>
          <w:kern w:val="0"/>
          <w:sz w:val="24"/>
          <w:szCs w:val="24"/>
        </w:rPr>
        <w:t>先修课程：</w:t>
      </w:r>
      <w:r w:rsidRPr="005154BB">
        <w:rPr>
          <w:rFonts w:ascii="宋体" w:cs="宋体" w:hint="eastAsia"/>
          <w:sz w:val="24"/>
          <w:szCs w:val="24"/>
        </w:rPr>
        <w:t>无机化学</w:t>
      </w:r>
      <w:r>
        <w:rPr>
          <w:rFonts w:ascii="宋体" w:cs="宋体" w:hint="eastAsia"/>
          <w:sz w:val="24"/>
          <w:szCs w:val="24"/>
        </w:rPr>
        <w:t>、</w:t>
      </w:r>
      <w:r>
        <w:rPr>
          <w:rFonts w:cs="宋体" w:hint="eastAsia"/>
          <w:sz w:val="24"/>
          <w:szCs w:val="24"/>
        </w:rPr>
        <w:t>无机化学实验</w:t>
      </w:r>
    </w:p>
    <w:p w:rsidR="002D5191" w:rsidRPr="004426EE" w:rsidRDefault="002D5191" w:rsidP="00EE254B">
      <w:pPr>
        <w:spacing w:line="360" w:lineRule="auto"/>
        <w:ind w:firstLineChars="200" w:firstLine="31680"/>
        <w:rPr>
          <w:rFonts w:ascii="宋体" w:hAnsi="宋体" w:cs="宋体"/>
          <w:kern w:val="0"/>
          <w:sz w:val="24"/>
          <w:szCs w:val="24"/>
        </w:rPr>
      </w:pPr>
      <w:r w:rsidRPr="000F5AF7">
        <w:rPr>
          <w:rFonts w:ascii="宋体" w:hAnsi="宋体" w:cs="宋体" w:hint="eastAsia"/>
          <w:b/>
          <w:bCs/>
          <w:kern w:val="0"/>
          <w:sz w:val="24"/>
          <w:szCs w:val="24"/>
        </w:rPr>
        <w:t>适用专业：</w:t>
      </w:r>
      <w:r w:rsidRPr="004426EE">
        <w:rPr>
          <w:rFonts w:ascii="宋体" w:hAnsi="宋体" w:cs="宋体"/>
          <w:kern w:val="0"/>
          <w:sz w:val="24"/>
          <w:szCs w:val="24"/>
        </w:rPr>
        <w:t xml:space="preserve"> </w:t>
      </w:r>
      <w:r>
        <w:rPr>
          <w:rFonts w:ascii="宋体" w:hAnsi="宋体" w:cs="宋体" w:hint="eastAsia"/>
          <w:kern w:val="0"/>
          <w:sz w:val="24"/>
          <w:szCs w:val="24"/>
        </w:rPr>
        <w:t>化学工程与工艺</w:t>
      </w:r>
      <w:r w:rsidRPr="004426EE">
        <w:rPr>
          <w:rFonts w:ascii="宋体" w:hAnsi="宋体" w:cs="宋体"/>
          <w:kern w:val="0"/>
          <w:sz w:val="24"/>
          <w:szCs w:val="24"/>
        </w:rPr>
        <w:t xml:space="preserve">                         </w:t>
      </w:r>
    </w:p>
    <w:p w:rsidR="002D5191" w:rsidRPr="004426EE" w:rsidRDefault="002D5191" w:rsidP="00EE254B">
      <w:pPr>
        <w:spacing w:line="360" w:lineRule="auto"/>
        <w:ind w:firstLineChars="200" w:firstLine="31680"/>
        <w:rPr>
          <w:rFonts w:ascii="宋体"/>
          <w:kern w:val="0"/>
          <w:sz w:val="24"/>
          <w:szCs w:val="24"/>
        </w:rPr>
      </w:pPr>
      <w:r w:rsidRPr="000F5AF7">
        <w:rPr>
          <w:rFonts w:ascii="宋体" w:hAnsi="宋体" w:cs="宋体" w:hint="eastAsia"/>
          <w:b/>
          <w:bCs/>
          <w:kern w:val="0"/>
          <w:sz w:val="24"/>
          <w:szCs w:val="24"/>
        </w:rPr>
        <w:t>教</w:t>
      </w:r>
      <w:r w:rsidRPr="000F5AF7">
        <w:rPr>
          <w:rFonts w:ascii="宋体" w:hAnsi="宋体" w:cs="宋体"/>
          <w:b/>
          <w:bCs/>
          <w:kern w:val="0"/>
          <w:sz w:val="24"/>
          <w:szCs w:val="24"/>
        </w:rPr>
        <w:t xml:space="preserve">    </w:t>
      </w:r>
      <w:r w:rsidRPr="000F5AF7">
        <w:rPr>
          <w:rFonts w:ascii="宋体" w:hAnsi="宋体" w:cs="宋体" w:hint="eastAsia"/>
          <w:b/>
          <w:bCs/>
          <w:kern w:val="0"/>
          <w:sz w:val="24"/>
          <w:szCs w:val="24"/>
        </w:rPr>
        <w:t>材：</w:t>
      </w:r>
      <w:r w:rsidRPr="004426EE">
        <w:rPr>
          <w:rFonts w:ascii="宋体" w:hAnsi="宋体" w:cs="宋体" w:hint="eastAsia"/>
          <w:kern w:val="0"/>
          <w:sz w:val="24"/>
          <w:szCs w:val="24"/>
        </w:rPr>
        <w:t>《</w:t>
      </w:r>
      <w:r w:rsidRPr="00526604">
        <w:rPr>
          <w:rFonts w:cs="宋体" w:hint="eastAsia"/>
          <w:sz w:val="24"/>
          <w:szCs w:val="24"/>
        </w:rPr>
        <w:t>分析化学</w:t>
      </w:r>
      <w:r>
        <w:rPr>
          <w:rFonts w:cs="宋体" w:hint="eastAsia"/>
          <w:sz w:val="24"/>
          <w:szCs w:val="24"/>
        </w:rPr>
        <w:t>实验（第四版）</w:t>
      </w:r>
      <w:r w:rsidRPr="004426EE">
        <w:rPr>
          <w:rFonts w:ascii="宋体" w:hAnsi="宋体" w:cs="宋体" w:hint="eastAsia"/>
          <w:kern w:val="0"/>
          <w:sz w:val="24"/>
          <w:szCs w:val="24"/>
        </w:rPr>
        <w:t>》，</w:t>
      </w:r>
      <w:r w:rsidRPr="004A121E">
        <w:rPr>
          <w:rFonts w:cs="宋体" w:hint="eastAsia"/>
          <w:sz w:val="24"/>
          <w:szCs w:val="24"/>
        </w:rPr>
        <w:t>华中师范大学</w:t>
      </w:r>
      <w:r>
        <w:rPr>
          <w:rFonts w:cs="宋体" w:hint="eastAsia"/>
          <w:sz w:val="24"/>
          <w:szCs w:val="24"/>
        </w:rPr>
        <w:t>编著</w:t>
      </w:r>
      <w:r w:rsidRPr="004426EE">
        <w:rPr>
          <w:rFonts w:ascii="宋体" w:hAnsi="宋体" w:cs="宋体" w:hint="eastAsia"/>
          <w:kern w:val="0"/>
          <w:sz w:val="24"/>
          <w:szCs w:val="24"/>
        </w:rPr>
        <w:t>，</w:t>
      </w:r>
      <w:r w:rsidRPr="00526604">
        <w:rPr>
          <w:rFonts w:cs="宋体" w:hint="eastAsia"/>
          <w:sz w:val="24"/>
          <w:szCs w:val="24"/>
        </w:rPr>
        <w:t>高等教育</w:t>
      </w:r>
      <w:r w:rsidRPr="004426EE">
        <w:rPr>
          <w:rFonts w:ascii="宋体" w:hAnsi="宋体" w:cs="宋体" w:hint="eastAsia"/>
          <w:kern w:val="0"/>
          <w:sz w:val="24"/>
          <w:szCs w:val="24"/>
        </w:rPr>
        <w:t>出版社，</w:t>
      </w:r>
      <w:r w:rsidRPr="00FF2C4B">
        <w:rPr>
          <w:kern w:val="0"/>
          <w:sz w:val="24"/>
          <w:szCs w:val="24"/>
        </w:rPr>
        <w:t>201</w:t>
      </w:r>
      <w:r>
        <w:rPr>
          <w:kern w:val="0"/>
          <w:sz w:val="24"/>
          <w:szCs w:val="24"/>
        </w:rPr>
        <w:t>5</w:t>
      </w:r>
      <w:r w:rsidRPr="00FF2C4B">
        <w:rPr>
          <w:kern w:val="0"/>
          <w:sz w:val="24"/>
          <w:szCs w:val="24"/>
        </w:rPr>
        <w:t>.12</w:t>
      </w:r>
    </w:p>
    <w:p w:rsidR="002D5191" w:rsidRDefault="002D5191" w:rsidP="00EE254B">
      <w:pPr>
        <w:spacing w:line="360" w:lineRule="auto"/>
        <w:ind w:firstLineChars="200" w:firstLine="31680"/>
        <w:rPr>
          <w:rFonts w:ascii="宋体"/>
          <w:kern w:val="0"/>
          <w:sz w:val="24"/>
          <w:szCs w:val="24"/>
        </w:rPr>
      </w:pPr>
      <w:r w:rsidRPr="000F5AF7">
        <w:rPr>
          <w:rFonts w:ascii="宋体" w:hAnsi="宋体" w:cs="宋体" w:hint="eastAsia"/>
          <w:b/>
          <w:bCs/>
          <w:kern w:val="0"/>
          <w:sz w:val="24"/>
          <w:szCs w:val="24"/>
        </w:rPr>
        <w:t>课程归口：</w:t>
      </w:r>
      <w:r w:rsidRPr="00947CFF">
        <w:rPr>
          <w:rFonts w:ascii="宋体" w:hAnsi="宋体" w:cs="宋体" w:hint="eastAsia"/>
          <w:kern w:val="0"/>
          <w:sz w:val="24"/>
          <w:szCs w:val="24"/>
        </w:rPr>
        <w:t>数理与化工学院</w:t>
      </w:r>
    </w:p>
    <w:p w:rsidR="002D5191" w:rsidRPr="004426EE" w:rsidRDefault="002D5191" w:rsidP="00EE254B">
      <w:pPr>
        <w:spacing w:line="360" w:lineRule="auto"/>
        <w:ind w:firstLineChars="200" w:firstLine="31680"/>
        <w:rPr>
          <w:sz w:val="24"/>
          <w:szCs w:val="24"/>
        </w:rPr>
      </w:pPr>
      <w:r w:rsidRPr="000F5AF7">
        <w:rPr>
          <w:rFonts w:ascii="宋体" w:hAnsi="宋体" w:cs="宋体" w:hint="eastAsia"/>
          <w:b/>
          <w:bCs/>
          <w:kern w:val="0"/>
          <w:sz w:val="24"/>
          <w:szCs w:val="24"/>
        </w:rPr>
        <w:t>课程的性质与任务：</w:t>
      </w:r>
      <w:r w:rsidRPr="004426EE">
        <w:rPr>
          <w:rFonts w:cs="宋体" w:hint="eastAsia"/>
          <w:kern w:val="0"/>
          <w:sz w:val="24"/>
          <w:szCs w:val="24"/>
        </w:rPr>
        <w:t>本课程是</w:t>
      </w:r>
      <w:r>
        <w:rPr>
          <w:rFonts w:ascii="宋体" w:hAnsi="宋体" w:cs="宋体" w:hint="eastAsia"/>
          <w:kern w:val="0"/>
          <w:sz w:val="24"/>
          <w:szCs w:val="24"/>
        </w:rPr>
        <w:t>化学工程与工艺</w:t>
      </w:r>
      <w:r w:rsidRPr="004426EE">
        <w:rPr>
          <w:rFonts w:cs="宋体" w:hint="eastAsia"/>
          <w:kern w:val="0"/>
          <w:sz w:val="24"/>
          <w:szCs w:val="24"/>
        </w:rPr>
        <w:t>专业的专业基础必修课，也可作为</w:t>
      </w:r>
      <w:r>
        <w:rPr>
          <w:rFonts w:ascii="宋体" w:hAnsi="宋体" w:cs="宋体" w:hint="eastAsia"/>
          <w:kern w:val="0"/>
          <w:sz w:val="24"/>
          <w:szCs w:val="24"/>
        </w:rPr>
        <w:t>化工</w:t>
      </w:r>
      <w:r w:rsidRPr="004426EE">
        <w:rPr>
          <w:rFonts w:cs="宋体" w:hint="eastAsia"/>
          <w:kern w:val="0"/>
          <w:sz w:val="24"/>
          <w:szCs w:val="24"/>
        </w:rPr>
        <w:t>类</w:t>
      </w:r>
      <w:r>
        <w:rPr>
          <w:rFonts w:cs="宋体" w:hint="eastAsia"/>
          <w:kern w:val="0"/>
          <w:sz w:val="24"/>
          <w:szCs w:val="24"/>
        </w:rPr>
        <w:t>，化学类、制药类和其它有关</w:t>
      </w:r>
      <w:r w:rsidRPr="004426EE">
        <w:rPr>
          <w:rFonts w:cs="宋体" w:hint="eastAsia"/>
          <w:kern w:val="0"/>
          <w:sz w:val="24"/>
          <w:szCs w:val="24"/>
        </w:rPr>
        <w:t>专业的必修课或选修课</w:t>
      </w:r>
      <w:r w:rsidRPr="004426EE">
        <w:rPr>
          <w:rFonts w:cs="宋体" w:hint="eastAsia"/>
          <w:sz w:val="24"/>
          <w:szCs w:val="24"/>
        </w:rPr>
        <w:t>。通过本课程的学习，</w:t>
      </w:r>
      <w:r w:rsidRPr="004426EE">
        <w:rPr>
          <w:rFonts w:cs="宋体" w:hint="eastAsia"/>
          <w:kern w:val="0"/>
          <w:sz w:val="24"/>
          <w:szCs w:val="24"/>
        </w:rPr>
        <w:t>培养学生</w:t>
      </w:r>
      <w:r>
        <w:rPr>
          <w:rFonts w:cs="宋体" w:hint="eastAsia"/>
          <w:sz w:val="24"/>
          <w:szCs w:val="24"/>
        </w:rPr>
        <w:t>正确掌握分析化学实验的基本操作技能，加深对化学分析方法原理的理解，初步具备运用理论知识分析和解决实际问题的能力，为将来从事化学工程与工艺技术工作打下良好的基础</w:t>
      </w:r>
      <w:r w:rsidRPr="004426EE">
        <w:rPr>
          <w:rFonts w:cs="宋体" w:hint="eastAsia"/>
          <w:kern w:val="0"/>
          <w:sz w:val="24"/>
          <w:szCs w:val="24"/>
        </w:rPr>
        <w:t>，为后续</w:t>
      </w:r>
      <w:r>
        <w:rPr>
          <w:rFonts w:cs="宋体" w:hint="eastAsia"/>
          <w:kern w:val="0"/>
          <w:sz w:val="24"/>
          <w:szCs w:val="24"/>
        </w:rPr>
        <w:t>专业</w:t>
      </w:r>
      <w:r w:rsidRPr="004426EE">
        <w:rPr>
          <w:rFonts w:cs="宋体" w:hint="eastAsia"/>
          <w:kern w:val="0"/>
          <w:sz w:val="24"/>
          <w:szCs w:val="24"/>
        </w:rPr>
        <w:t>课程及</w:t>
      </w:r>
      <w:r>
        <w:rPr>
          <w:rFonts w:ascii="宋体" w:hAnsi="宋体" w:cs="宋体" w:hint="eastAsia"/>
          <w:kern w:val="0"/>
          <w:sz w:val="24"/>
          <w:szCs w:val="24"/>
        </w:rPr>
        <w:t>实验</w:t>
      </w:r>
      <w:r w:rsidRPr="004426EE">
        <w:rPr>
          <w:rFonts w:cs="宋体" w:hint="eastAsia"/>
          <w:kern w:val="0"/>
          <w:sz w:val="24"/>
          <w:szCs w:val="24"/>
        </w:rPr>
        <w:t>环节奠定基础。</w:t>
      </w:r>
    </w:p>
    <w:p w:rsidR="002D5191" w:rsidRPr="004426EE" w:rsidRDefault="002D5191" w:rsidP="00EE254B">
      <w:pPr>
        <w:spacing w:line="360" w:lineRule="auto"/>
        <w:ind w:firstLineChars="200" w:firstLine="31680"/>
        <w:rPr>
          <w:b/>
          <w:bCs/>
          <w:sz w:val="28"/>
          <w:szCs w:val="28"/>
        </w:rPr>
      </w:pPr>
      <w:r>
        <w:rPr>
          <w:rFonts w:cs="宋体" w:hint="eastAsia"/>
          <w:b/>
          <w:bCs/>
          <w:sz w:val="28"/>
          <w:szCs w:val="28"/>
        </w:rPr>
        <w:t>二</w:t>
      </w:r>
      <w:r w:rsidRPr="004426EE">
        <w:rPr>
          <w:rFonts w:cs="宋体" w:hint="eastAsia"/>
          <w:b/>
          <w:bCs/>
          <w:sz w:val="28"/>
          <w:szCs w:val="28"/>
        </w:rPr>
        <w:t>、课程目标</w:t>
      </w:r>
    </w:p>
    <w:p w:rsidR="002D5191" w:rsidRPr="005B7AF2" w:rsidRDefault="002D5191" w:rsidP="00DB4DD7">
      <w:pPr>
        <w:spacing w:line="360" w:lineRule="auto"/>
        <w:ind w:firstLine="482"/>
        <w:jc w:val="left"/>
        <w:rPr>
          <w:sz w:val="24"/>
          <w:szCs w:val="24"/>
        </w:rPr>
      </w:pPr>
      <w:r w:rsidRPr="004426EE">
        <w:rPr>
          <w:rFonts w:cs="宋体" w:hint="eastAsia"/>
          <w:sz w:val="24"/>
          <w:szCs w:val="24"/>
        </w:rPr>
        <w:t>目标</w:t>
      </w:r>
      <w:r w:rsidRPr="004426EE">
        <w:rPr>
          <w:sz w:val="24"/>
          <w:szCs w:val="24"/>
        </w:rPr>
        <w:t>1.</w:t>
      </w:r>
      <w:r w:rsidRPr="00D47973">
        <w:rPr>
          <w:color w:val="000000"/>
        </w:rPr>
        <w:t xml:space="preserve"> </w:t>
      </w:r>
      <w:r w:rsidRPr="005B7AF2">
        <w:rPr>
          <w:rFonts w:cs="宋体" w:hint="eastAsia"/>
          <w:color w:val="000000"/>
          <w:sz w:val="24"/>
          <w:szCs w:val="24"/>
        </w:rPr>
        <w:t>能够</w:t>
      </w:r>
      <w:r w:rsidRPr="005B7AF2">
        <w:rPr>
          <w:rFonts w:cs="宋体" w:hint="eastAsia"/>
          <w:sz w:val="24"/>
          <w:szCs w:val="24"/>
        </w:rPr>
        <w:t>正确掌握分析化学实验的基本操作技能</w:t>
      </w:r>
      <w:r w:rsidRPr="005B7AF2">
        <w:rPr>
          <w:rFonts w:cs="宋体" w:hint="eastAsia"/>
          <w:color w:val="000000"/>
          <w:sz w:val="24"/>
          <w:szCs w:val="24"/>
        </w:rPr>
        <w:t>。</w:t>
      </w:r>
      <w:r w:rsidRPr="005B7AF2">
        <w:rPr>
          <w:sz w:val="24"/>
          <w:szCs w:val="24"/>
        </w:rPr>
        <w:t xml:space="preserve"> </w:t>
      </w:r>
    </w:p>
    <w:p w:rsidR="002D5191" w:rsidRPr="005B7AF2" w:rsidRDefault="002D5191" w:rsidP="005E2684">
      <w:pPr>
        <w:spacing w:line="360" w:lineRule="auto"/>
        <w:ind w:firstLine="482"/>
        <w:jc w:val="left"/>
        <w:rPr>
          <w:sz w:val="24"/>
          <w:szCs w:val="24"/>
        </w:rPr>
      </w:pPr>
      <w:r w:rsidRPr="005B7AF2">
        <w:rPr>
          <w:rFonts w:cs="宋体" w:hint="eastAsia"/>
          <w:sz w:val="24"/>
          <w:szCs w:val="24"/>
        </w:rPr>
        <w:t>目标</w:t>
      </w:r>
      <w:r w:rsidRPr="005B7AF2">
        <w:rPr>
          <w:sz w:val="24"/>
          <w:szCs w:val="24"/>
        </w:rPr>
        <w:t xml:space="preserve">2. </w:t>
      </w:r>
      <w:r w:rsidRPr="005B7AF2">
        <w:rPr>
          <w:rFonts w:cs="宋体" w:hint="eastAsia"/>
          <w:sz w:val="24"/>
          <w:szCs w:val="24"/>
        </w:rPr>
        <w:t>能够加深对化学分析方法原理的理解</w:t>
      </w:r>
      <w:r w:rsidRPr="005B7AF2">
        <w:rPr>
          <w:rFonts w:cs="宋体" w:hint="eastAsia"/>
          <w:color w:val="000000"/>
          <w:sz w:val="24"/>
          <w:szCs w:val="24"/>
        </w:rPr>
        <w:t>。具备运用所学化学分析知识解决相应实际问题的能力</w:t>
      </w:r>
      <w:r w:rsidRPr="005B7AF2">
        <w:rPr>
          <w:rFonts w:cs="宋体" w:hint="eastAsia"/>
          <w:sz w:val="24"/>
          <w:szCs w:val="24"/>
        </w:rPr>
        <w:t>。</w:t>
      </w:r>
    </w:p>
    <w:p w:rsidR="002D5191" w:rsidRPr="005B7AF2" w:rsidRDefault="002D5191" w:rsidP="005E2684">
      <w:pPr>
        <w:spacing w:line="360" w:lineRule="auto"/>
        <w:ind w:firstLine="482"/>
        <w:jc w:val="left"/>
        <w:rPr>
          <w:sz w:val="24"/>
          <w:szCs w:val="24"/>
        </w:rPr>
      </w:pPr>
      <w:r w:rsidRPr="005B7AF2">
        <w:rPr>
          <w:rFonts w:cs="宋体" w:hint="eastAsia"/>
          <w:sz w:val="24"/>
          <w:szCs w:val="24"/>
        </w:rPr>
        <w:t>目标</w:t>
      </w:r>
      <w:r w:rsidRPr="005B7AF2">
        <w:rPr>
          <w:sz w:val="24"/>
          <w:szCs w:val="24"/>
        </w:rPr>
        <w:t xml:space="preserve">3. </w:t>
      </w:r>
      <w:r w:rsidRPr="005B7AF2">
        <w:rPr>
          <w:rFonts w:cs="宋体" w:hint="eastAsia"/>
          <w:sz w:val="24"/>
          <w:szCs w:val="24"/>
        </w:rPr>
        <w:t>能够</w:t>
      </w:r>
      <w:r w:rsidRPr="005B7AF2">
        <w:rPr>
          <w:rFonts w:cs="宋体" w:hint="eastAsia"/>
          <w:color w:val="000000"/>
          <w:sz w:val="24"/>
          <w:szCs w:val="24"/>
        </w:rPr>
        <w:t>运用所学知识</w:t>
      </w:r>
      <w:r w:rsidRPr="005B7AF2">
        <w:rPr>
          <w:rFonts w:cs="宋体" w:hint="eastAsia"/>
          <w:sz w:val="24"/>
          <w:szCs w:val="24"/>
        </w:rPr>
        <w:t>解释实验现象</w:t>
      </w:r>
      <w:r>
        <w:rPr>
          <w:rFonts w:cs="宋体" w:hint="eastAsia"/>
          <w:sz w:val="24"/>
          <w:szCs w:val="24"/>
        </w:rPr>
        <w:t>。</w:t>
      </w:r>
    </w:p>
    <w:p w:rsidR="002D5191" w:rsidRPr="005B7AF2" w:rsidRDefault="002D5191" w:rsidP="005E2684">
      <w:pPr>
        <w:spacing w:line="360" w:lineRule="auto"/>
        <w:ind w:firstLine="482"/>
        <w:jc w:val="left"/>
        <w:rPr>
          <w:sz w:val="24"/>
          <w:szCs w:val="24"/>
        </w:rPr>
      </w:pPr>
      <w:r w:rsidRPr="005B7AF2">
        <w:rPr>
          <w:rFonts w:cs="宋体" w:hint="eastAsia"/>
          <w:sz w:val="24"/>
          <w:szCs w:val="24"/>
        </w:rPr>
        <w:t>目标</w:t>
      </w:r>
      <w:r w:rsidRPr="005B7AF2">
        <w:rPr>
          <w:sz w:val="24"/>
          <w:szCs w:val="24"/>
        </w:rPr>
        <w:t xml:space="preserve">4. </w:t>
      </w:r>
      <w:r w:rsidRPr="005B7AF2">
        <w:rPr>
          <w:rFonts w:cs="宋体" w:hint="eastAsia"/>
          <w:sz w:val="24"/>
          <w:szCs w:val="24"/>
        </w:rPr>
        <w:t>能够对实验结果进行评价分析，得到合理有效的结论。</w:t>
      </w:r>
    </w:p>
    <w:p w:rsidR="002D5191" w:rsidRPr="005B7AF2" w:rsidRDefault="002D5191" w:rsidP="005E2684">
      <w:pPr>
        <w:spacing w:line="360" w:lineRule="auto"/>
        <w:ind w:firstLine="482"/>
        <w:jc w:val="left"/>
        <w:rPr>
          <w:sz w:val="24"/>
          <w:szCs w:val="24"/>
        </w:rPr>
      </w:pPr>
      <w:r w:rsidRPr="005B7AF2">
        <w:rPr>
          <w:rFonts w:cs="宋体" w:hint="eastAsia"/>
          <w:sz w:val="24"/>
          <w:szCs w:val="24"/>
        </w:rPr>
        <w:t>目标</w:t>
      </w:r>
      <w:r w:rsidRPr="005B7AF2">
        <w:rPr>
          <w:sz w:val="24"/>
          <w:szCs w:val="24"/>
        </w:rPr>
        <w:t xml:space="preserve">5. </w:t>
      </w:r>
      <w:r w:rsidRPr="005B7AF2">
        <w:rPr>
          <w:rFonts w:cs="宋体" w:hint="eastAsia"/>
          <w:sz w:val="24"/>
          <w:szCs w:val="24"/>
        </w:rPr>
        <w:t>能够</w:t>
      </w:r>
      <w:r w:rsidRPr="005B7AF2">
        <w:rPr>
          <w:rFonts w:ascii="宋体" w:hAnsi="宋体" w:cs="宋体" w:hint="eastAsia"/>
          <w:sz w:val="24"/>
          <w:szCs w:val="24"/>
        </w:rPr>
        <w:t>进行化学分析实验设计，自觉运用所学知识分析、解决问题的良好习惯，并具备一定的独立思考、分析概括和创新能力</w:t>
      </w:r>
      <w:r w:rsidRPr="005B7AF2">
        <w:rPr>
          <w:rFonts w:cs="宋体" w:hint="eastAsia"/>
          <w:sz w:val="24"/>
          <w:szCs w:val="24"/>
        </w:rPr>
        <w:t>。</w:t>
      </w:r>
    </w:p>
    <w:p w:rsidR="002D5191" w:rsidRPr="005B7AF2" w:rsidRDefault="002D5191" w:rsidP="00B74A33">
      <w:pPr>
        <w:spacing w:line="360" w:lineRule="auto"/>
        <w:ind w:firstLine="482"/>
        <w:jc w:val="left"/>
        <w:rPr>
          <w:sz w:val="24"/>
          <w:szCs w:val="24"/>
        </w:rPr>
      </w:pPr>
      <w:r w:rsidRPr="005B7AF2">
        <w:rPr>
          <w:rFonts w:cs="宋体" w:hint="eastAsia"/>
          <w:sz w:val="24"/>
          <w:szCs w:val="24"/>
        </w:rPr>
        <w:t>目标</w:t>
      </w:r>
      <w:r w:rsidRPr="005B7AF2">
        <w:rPr>
          <w:sz w:val="24"/>
          <w:szCs w:val="24"/>
        </w:rPr>
        <w:t>6.</w:t>
      </w:r>
      <w:r w:rsidRPr="005B7AF2">
        <w:rPr>
          <w:color w:val="000000"/>
          <w:sz w:val="24"/>
          <w:szCs w:val="24"/>
        </w:rPr>
        <w:t xml:space="preserve"> </w:t>
      </w:r>
      <w:r w:rsidRPr="005B7AF2">
        <w:rPr>
          <w:rFonts w:cs="宋体" w:hint="eastAsia"/>
          <w:sz w:val="24"/>
          <w:szCs w:val="24"/>
        </w:rPr>
        <w:t>能够</w:t>
      </w:r>
      <w:r w:rsidRPr="005B7AF2">
        <w:rPr>
          <w:rFonts w:cs="宋体" w:hint="eastAsia"/>
          <w:color w:val="000000"/>
          <w:sz w:val="24"/>
          <w:szCs w:val="24"/>
        </w:rPr>
        <w:t>养成运用所学知识对自己身边有关物质鉴定与分析的关注和思索的良好习惯，能够把所学的知识和技能应用到具体应用实践中去</w:t>
      </w:r>
      <w:r w:rsidRPr="005B7AF2">
        <w:rPr>
          <w:rFonts w:cs="宋体" w:hint="eastAsia"/>
          <w:sz w:val="24"/>
          <w:szCs w:val="24"/>
        </w:rPr>
        <w:t>。</w:t>
      </w:r>
    </w:p>
    <w:p w:rsidR="002D5191" w:rsidRPr="004426EE" w:rsidRDefault="002D5191" w:rsidP="00EE254B">
      <w:pPr>
        <w:spacing w:line="360" w:lineRule="auto"/>
        <w:ind w:firstLineChars="200" w:firstLine="31680"/>
        <w:rPr>
          <w:color w:val="000000"/>
          <w:sz w:val="24"/>
          <w:szCs w:val="24"/>
        </w:rPr>
      </w:pPr>
      <w:r w:rsidRPr="004426EE">
        <w:rPr>
          <w:rFonts w:cs="宋体" w:hint="eastAsia"/>
          <w:color w:val="000000"/>
          <w:sz w:val="24"/>
          <w:szCs w:val="24"/>
        </w:rPr>
        <w:t>本课程支撑专业培养方案中毕业要求</w:t>
      </w:r>
      <w:r>
        <w:rPr>
          <w:sz w:val="24"/>
          <w:szCs w:val="24"/>
        </w:rPr>
        <w:t>4-1</w:t>
      </w:r>
      <w:r>
        <w:rPr>
          <w:rFonts w:cs="宋体" w:hint="eastAsia"/>
          <w:sz w:val="24"/>
          <w:szCs w:val="24"/>
        </w:rPr>
        <w:t>（</w:t>
      </w:r>
      <w:r w:rsidRPr="00AF6761">
        <w:rPr>
          <w:rFonts w:cs="宋体" w:hint="eastAsia"/>
          <w:sz w:val="24"/>
          <w:szCs w:val="24"/>
        </w:rPr>
        <w:t>占该指标点达成度的</w:t>
      </w:r>
      <w:r>
        <w:rPr>
          <w:sz w:val="24"/>
          <w:szCs w:val="24"/>
        </w:rPr>
        <w:t>20</w:t>
      </w:r>
      <w:r w:rsidRPr="00AF6761">
        <w:rPr>
          <w:sz w:val="24"/>
          <w:szCs w:val="24"/>
        </w:rPr>
        <w:t>%</w:t>
      </w:r>
      <w:r>
        <w:rPr>
          <w:rFonts w:cs="宋体" w:hint="eastAsia"/>
          <w:sz w:val="24"/>
          <w:szCs w:val="24"/>
        </w:rPr>
        <w:t>），</w:t>
      </w:r>
      <w:r w:rsidRPr="004426EE">
        <w:rPr>
          <w:rFonts w:cs="宋体" w:hint="eastAsia"/>
          <w:color w:val="000000"/>
          <w:sz w:val="24"/>
          <w:szCs w:val="24"/>
        </w:rPr>
        <w:t>对应关系如表所示。</w:t>
      </w:r>
    </w:p>
    <w:p w:rsidR="002D5191" w:rsidRDefault="002D5191" w:rsidP="00EE254B">
      <w:pPr>
        <w:spacing w:line="360" w:lineRule="auto"/>
        <w:ind w:firstLineChars="200" w:firstLine="31680"/>
        <w:rPr>
          <w:color w:val="000000"/>
          <w:sz w:val="24"/>
          <w:szCs w:val="24"/>
        </w:rPr>
      </w:pPr>
    </w:p>
    <w:tbl>
      <w:tblPr>
        <w:tblW w:w="9255" w:type="dxa"/>
        <w:tblInd w:w="-106" w:type="dxa"/>
        <w:tblLook w:val="0000"/>
      </w:tblPr>
      <w:tblGrid>
        <w:gridCol w:w="1695"/>
        <w:gridCol w:w="1184"/>
        <w:gridCol w:w="1134"/>
        <w:gridCol w:w="1276"/>
        <w:gridCol w:w="1417"/>
        <w:gridCol w:w="1418"/>
        <w:gridCol w:w="1131"/>
      </w:tblGrid>
      <w:tr w:rsidR="002D5191" w:rsidRPr="00DE62F7">
        <w:trPr>
          <w:trHeight w:val="514"/>
        </w:trPr>
        <w:tc>
          <w:tcPr>
            <w:tcW w:w="169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毕业要求</w:t>
            </w:r>
          </w:p>
          <w:p w:rsidR="002D5191" w:rsidRPr="00DE62F7" w:rsidRDefault="002D5191" w:rsidP="00D17827">
            <w:pPr>
              <w:widowControl/>
              <w:jc w:val="center"/>
              <w:rPr>
                <w:kern w:val="0"/>
                <w:sz w:val="24"/>
                <w:szCs w:val="24"/>
              </w:rPr>
            </w:pPr>
            <w:r w:rsidRPr="00DE62F7">
              <w:rPr>
                <w:rFonts w:hAnsi="宋体" w:cs="宋体" w:hint="eastAsia"/>
                <w:kern w:val="0"/>
                <w:sz w:val="24"/>
                <w:szCs w:val="24"/>
              </w:rPr>
              <w:t>指标点</w:t>
            </w:r>
          </w:p>
        </w:tc>
        <w:tc>
          <w:tcPr>
            <w:tcW w:w="7560" w:type="dxa"/>
            <w:gridSpan w:val="6"/>
            <w:tcBorders>
              <w:top w:val="single" w:sz="4" w:space="0" w:color="auto"/>
              <w:left w:val="nil"/>
              <w:bottom w:val="single" w:sz="4" w:space="0" w:color="auto"/>
              <w:right w:val="single" w:sz="4" w:space="0" w:color="auto"/>
            </w:tcBorders>
            <w:shd w:val="clear" w:color="auto" w:fill="FFFFFF"/>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课程目标</w:t>
            </w:r>
          </w:p>
        </w:tc>
      </w:tr>
      <w:tr w:rsidR="002D5191" w:rsidRPr="00DE62F7">
        <w:trPr>
          <w:trHeight w:val="491"/>
        </w:trPr>
        <w:tc>
          <w:tcPr>
            <w:tcW w:w="169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2D5191" w:rsidRPr="00DE62F7" w:rsidRDefault="002D5191" w:rsidP="00D17827">
            <w:pPr>
              <w:widowControl/>
              <w:jc w:val="center"/>
              <w:rPr>
                <w:kern w:val="0"/>
                <w:sz w:val="24"/>
                <w:szCs w:val="24"/>
              </w:rPr>
            </w:pPr>
          </w:p>
        </w:tc>
        <w:tc>
          <w:tcPr>
            <w:tcW w:w="1184" w:type="dxa"/>
            <w:tcBorders>
              <w:top w:val="nil"/>
              <w:left w:val="nil"/>
              <w:bottom w:val="single" w:sz="4" w:space="0" w:color="auto"/>
              <w:right w:val="single" w:sz="4" w:space="0" w:color="auto"/>
            </w:tcBorders>
            <w:shd w:val="clear" w:color="auto" w:fill="FFFFFF"/>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目标</w:t>
            </w:r>
            <w:r w:rsidRPr="00DE62F7">
              <w:rPr>
                <w:kern w:val="0"/>
                <w:sz w:val="24"/>
                <w:szCs w:val="24"/>
              </w:rPr>
              <w:t>1</w:t>
            </w:r>
          </w:p>
        </w:tc>
        <w:tc>
          <w:tcPr>
            <w:tcW w:w="1134" w:type="dxa"/>
            <w:tcBorders>
              <w:top w:val="nil"/>
              <w:left w:val="nil"/>
              <w:bottom w:val="single" w:sz="4" w:space="0" w:color="auto"/>
              <w:right w:val="single" w:sz="4" w:space="0" w:color="auto"/>
            </w:tcBorders>
            <w:shd w:val="clear" w:color="auto" w:fill="FFFFFF"/>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目标</w:t>
            </w:r>
            <w:r w:rsidRPr="00DE62F7">
              <w:rPr>
                <w:kern w:val="0"/>
                <w:sz w:val="24"/>
                <w:szCs w:val="24"/>
              </w:rPr>
              <w:t>2</w:t>
            </w:r>
          </w:p>
        </w:tc>
        <w:tc>
          <w:tcPr>
            <w:tcW w:w="1276" w:type="dxa"/>
            <w:tcBorders>
              <w:top w:val="nil"/>
              <w:left w:val="nil"/>
              <w:bottom w:val="single" w:sz="4" w:space="0" w:color="auto"/>
              <w:right w:val="single" w:sz="4" w:space="0" w:color="auto"/>
            </w:tcBorders>
            <w:shd w:val="clear" w:color="auto" w:fill="FFFFFF"/>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目标</w:t>
            </w:r>
            <w:r w:rsidRPr="00DE62F7">
              <w:rPr>
                <w:kern w:val="0"/>
                <w:sz w:val="24"/>
                <w:szCs w:val="24"/>
              </w:rPr>
              <w:t>3</w:t>
            </w:r>
          </w:p>
        </w:tc>
        <w:tc>
          <w:tcPr>
            <w:tcW w:w="1417" w:type="dxa"/>
            <w:tcBorders>
              <w:top w:val="nil"/>
              <w:left w:val="nil"/>
              <w:bottom w:val="single" w:sz="4" w:space="0" w:color="auto"/>
              <w:right w:val="single" w:sz="4" w:space="0" w:color="auto"/>
            </w:tcBorders>
            <w:shd w:val="clear" w:color="auto" w:fill="FFFFFF"/>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目标</w:t>
            </w:r>
            <w:r w:rsidRPr="00DE62F7">
              <w:rPr>
                <w:kern w:val="0"/>
                <w:sz w:val="24"/>
                <w:szCs w:val="24"/>
              </w:rPr>
              <w:t>4</w:t>
            </w:r>
          </w:p>
        </w:tc>
        <w:tc>
          <w:tcPr>
            <w:tcW w:w="1418" w:type="dxa"/>
            <w:tcBorders>
              <w:top w:val="nil"/>
              <w:left w:val="nil"/>
              <w:bottom w:val="single" w:sz="4" w:space="0" w:color="auto"/>
              <w:right w:val="single" w:sz="4" w:space="0" w:color="auto"/>
            </w:tcBorders>
            <w:shd w:val="clear" w:color="auto" w:fill="FFFFFF"/>
            <w:noWrap/>
            <w:vAlign w:val="center"/>
          </w:tcPr>
          <w:p w:rsidR="002D5191" w:rsidRPr="00DE62F7" w:rsidRDefault="002D5191" w:rsidP="0083463B">
            <w:pPr>
              <w:widowControl/>
              <w:jc w:val="center"/>
              <w:rPr>
                <w:kern w:val="0"/>
                <w:sz w:val="24"/>
                <w:szCs w:val="24"/>
              </w:rPr>
            </w:pPr>
            <w:r w:rsidRPr="00DE62F7">
              <w:rPr>
                <w:rFonts w:hAnsi="宋体" w:cs="宋体" w:hint="eastAsia"/>
                <w:kern w:val="0"/>
                <w:sz w:val="24"/>
                <w:szCs w:val="24"/>
              </w:rPr>
              <w:t>目标</w:t>
            </w:r>
            <w:r w:rsidRPr="00DE62F7">
              <w:rPr>
                <w:kern w:val="0"/>
                <w:sz w:val="24"/>
                <w:szCs w:val="24"/>
              </w:rPr>
              <w:t>5</w:t>
            </w:r>
          </w:p>
        </w:tc>
        <w:tc>
          <w:tcPr>
            <w:tcW w:w="1131" w:type="dxa"/>
            <w:tcBorders>
              <w:top w:val="nil"/>
              <w:left w:val="nil"/>
              <w:bottom w:val="single" w:sz="4" w:space="0" w:color="auto"/>
              <w:right w:val="single" w:sz="4" w:space="0" w:color="auto"/>
            </w:tcBorders>
            <w:shd w:val="clear" w:color="auto" w:fill="FFFFFF"/>
            <w:noWrap/>
            <w:vAlign w:val="center"/>
          </w:tcPr>
          <w:p w:rsidR="002D5191" w:rsidRPr="00DE62F7" w:rsidRDefault="002D5191" w:rsidP="0083463B">
            <w:pPr>
              <w:widowControl/>
              <w:jc w:val="center"/>
              <w:rPr>
                <w:kern w:val="0"/>
                <w:sz w:val="24"/>
                <w:szCs w:val="24"/>
              </w:rPr>
            </w:pPr>
            <w:r w:rsidRPr="00DE62F7">
              <w:rPr>
                <w:rFonts w:hAnsi="宋体" w:cs="宋体" w:hint="eastAsia"/>
                <w:kern w:val="0"/>
                <w:sz w:val="24"/>
                <w:szCs w:val="24"/>
              </w:rPr>
              <w:t>目标</w:t>
            </w:r>
            <w:r>
              <w:rPr>
                <w:kern w:val="0"/>
                <w:sz w:val="24"/>
                <w:szCs w:val="24"/>
              </w:rPr>
              <w:t>6</w:t>
            </w:r>
          </w:p>
        </w:tc>
      </w:tr>
      <w:tr w:rsidR="002D5191" w:rsidRPr="00DE62F7">
        <w:trPr>
          <w:trHeight w:val="481"/>
        </w:trPr>
        <w:tc>
          <w:tcPr>
            <w:tcW w:w="1695" w:type="dxa"/>
            <w:tcBorders>
              <w:top w:val="nil"/>
              <w:left w:val="single" w:sz="4" w:space="0" w:color="auto"/>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rFonts w:hAnsi="宋体" w:cs="宋体" w:hint="eastAsia"/>
                <w:kern w:val="0"/>
                <w:sz w:val="24"/>
                <w:szCs w:val="24"/>
              </w:rPr>
              <w:t>毕业要求</w:t>
            </w:r>
            <w:r>
              <w:rPr>
                <w:kern w:val="0"/>
                <w:sz w:val="24"/>
                <w:szCs w:val="24"/>
              </w:rPr>
              <w:t>4</w:t>
            </w:r>
            <w:r w:rsidRPr="00DE62F7">
              <w:rPr>
                <w:kern w:val="0"/>
                <w:sz w:val="24"/>
                <w:szCs w:val="24"/>
              </w:rPr>
              <w:t>-</w:t>
            </w:r>
            <w:r>
              <w:rPr>
                <w:kern w:val="0"/>
                <w:sz w:val="24"/>
                <w:szCs w:val="24"/>
              </w:rPr>
              <w:t>1</w:t>
            </w:r>
          </w:p>
        </w:tc>
        <w:tc>
          <w:tcPr>
            <w:tcW w:w="1184"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kern w:val="0"/>
                <w:sz w:val="24"/>
                <w:szCs w:val="24"/>
              </w:rPr>
              <w:t>√</w:t>
            </w:r>
          </w:p>
        </w:tc>
        <w:tc>
          <w:tcPr>
            <w:tcW w:w="1134"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kern w:val="0"/>
                <w:sz w:val="24"/>
                <w:szCs w:val="24"/>
              </w:rPr>
              <w:t>√</w:t>
            </w:r>
          </w:p>
        </w:tc>
        <w:tc>
          <w:tcPr>
            <w:tcW w:w="1276"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kern w:val="0"/>
                <w:sz w:val="24"/>
                <w:szCs w:val="24"/>
              </w:rPr>
              <w:t>√</w:t>
            </w:r>
          </w:p>
        </w:tc>
        <w:tc>
          <w:tcPr>
            <w:tcW w:w="1417"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kern w:val="0"/>
                <w:sz w:val="24"/>
                <w:szCs w:val="24"/>
              </w:rPr>
              <w:t>√</w:t>
            </w:r>
          </w:p>
        </w:tc>
        <w:tc>
          <w:tcPr>
            <w:tcW w:w="1418"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kern w:val="0"/>
                <w:sz w:val="24"/>
                <w:szCs w:val="24"/>
              </w:rPr>
              <w:t>√</w:t>
            </w:r>
          </w:p>
        </w:tc>
        <w:tc>
          <w:tcPr>
            <w:tcW w:w="1131"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r w:rsidRPr="00DE62F7">
              <w:rPr>
                <w:kern w:val="0"/>
                <w:sz w:val="24"/>
                <w:szCs w:val="24"/>
              </w:rPr>
              <w:t>√</w:t>
            </w:r>
          </w:p>
        </w:tc>
      </w:tr>
      <w:tr w:rsidR="002D5191" w:rsidRPr="00DE62F7">
        <w:trPr>
          <w:trHeight w:val="461"/>
        </w:trPr>
        <w:tc>
          <w:tcPr>
            <w:tcW w:w="1695" w:type="dxa"/>
            <w:tcBorders>
              <w:top w:val="nil"/>
              <w:left w:val="single" w:sz="4" w:space="0" w:color="auto"/>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c>
          <w:tcPr>
            <w:tcW w:w="1184"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c>
          <w:tcPr>
            <w:tcW w:w="1134"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c>
          <w:tcPr>
            <w:tcW w:w="1276"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c>
          <w:tcPr>
            <w:tcW w:w="1417"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c>
          <w:tcPr>
            <w:tcW w:w="1418"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c>
          <w:tcPr>
            <w:tcW w:w="1131" w:type="dxa"/>
            <w:tcBorders>
              <w:top w:val="nil"/>
              <w:left w:val="nil"/>
              <w:bottom w:val="single" w:sz="4" w:space="0" w:color="auto"/>
              <w:right w:val="single" w:sz="4" w:space="0" w:color="auto"/>
            </w:tcBorders>
            <w:noWrap/>
            <w:vAlign w:val="center"/>
          </w:tcPr>
          <w:p w:rsidR="002D5191" w:rsidRPr="00DE62F7" w:rsidRDefault="002D5191" w:rsidP="00D17827">
            <w:pPr>
              <w:widowControl/>
              <w:jc w:val="center"/>
              <w:rPr>
                <w:kern w:val="0"/>
                <w:sz w:val="24"/>
                <w:szCs w:val="24"/>
              </w:rPr>
            </w:pPr>
          </w:p>
        </w:tc>
      </w:tr>
    </w:tbl>
    <w:p w:rsidR="002D5191" w:rsidRPr="004426EE" w:rsidRDefault="002D5191" w:rsidP="002D5191">
      <w:pPr>
        <w:spacing w:line="360" w:lineRule="auto"/>
        <w:ind w:firstLineChars="200" w:firstLine="31680"/>
        <w:rPr>
          <w:b/>
          <w:bCs/>
          <w:sz w:val="28"/>
          <w:szCs w:val="28"/>
        </w:rPr>
      </w:pPr>
      <w:r>
        <w:rPr>
          <w:rFonts w:cs="宋体" w:hint="eastAsia"/>
          <w:b/>
          <w:bCs/>
          <w:sz w:val="28"/>
          <w:szCs w:val="28"/>
        </w:rPr>
        <w:t>三</w:t>
      </w:r>
      <w:r w:rsidRPr="004426EE">
        <w:rPr>
          <w:rFonts w:cs="宋体" w:hint="eastAsia"/>
          <w:b/>
          <w:bCs/>
          <w:sz w:val="28"/>
          <w:szCs w:val="28"/>
        </w:rPr>
        <w:t>、课程内容及要求</w:t>
      </w:r>
    </w:p>
    <w:p w:rsidR="002D5191" w:rsidRPr="004426EE" w:rsidRDefault="002D5191" w:rsidP="00EE254B">
      <w:pPr>
        <w:spacing w:line="360" w:lineRule="auto"/>
        <w:ind w:firstLineChars="196" w:firstLine="31680"/>
        <w:rPr>
          <w:b/>
          <w:bCs/>
          <w:sz w:val="24"/>
          <w:szCs w:val="24"/>
        </w:rPr>
      </w:pPr>
      <w:r w:rsidRPr="004426EE">
        <w:rPr>
          <w:rFonts w:cs="宋体" w:hint="eastAsia"/>
          <w:b/>
          <w:bCs/>
          <w:sz w:val="24"/>
          <w:szCs w:val="24"/>
        </w:rPr>
        <w:t>（一）</w:t>
      </w:r>
      <w:r w:rsidRPr="00413FD4">
        <w:rPr>
          <w:rFonts w:cs="宋体" w:hint="eastAsia"/>
          <w:sz w:val="24"/>
          <w:szCs w:val="24"/>
        </w:rPr>
        <w:t>基本内容</w:t>
      </w:r>
    </w:p>
    <w:p w:rsidR="002D5191" w:rsidRDefault="002D5191" w:rsidP="00EE254B">
      <w:pPr>
        <w:spacing w:line="360" w:lineRule="auto"/>
        <w:ind w:firstLineChars="200" w:firstLine="31680"/>
        <w:rPr>
          <w:sz w:val="24"/>
          <w:szCs w:val="24"/>
        </w:rPr>
      </w:pPr>
      <w:r w:rsidRPr="004426EE">
        <w:rPr>
          <w:sz w:val="24"/>
          <w:szCs w:val="24"/>
        </w:rPr>
        <w:t>1.</w:t>
      </w:r>
      <w:r w:rsidRPr="00413FD4">
        <w:rPr>
          <w:sz w:val="24"/>
          <w:szCs w:val="24"/>
        </w:rPr>
        <w:t xml:space="preserve"> </w:t>
      </w:r>
      <w:r>
        <w:rPr>
          <w:rFonts w:cs="宋体" w:hint="eastAsia"/>
          <w:sz w:val="24"/>
          <w:szCs w:val="24"/>
        </w:rPr>
        <w:t>实验仪器认领和安全教育</w:t>
      </w:r>
    </w:p>
    <w:p w:rsidR="002D5191" w:rsidRDefault="002D5191" w:rsidP="00EE254B">
      <w:pPr>
        <w:spacing w:line="360" w:lineRule="auto"/>
        <w:ind w:firstLineChars="200" w:firstLine="31680"/>
        <w:rPr>
          <w:sz w:val="24"/>
          <w:szCs w:val="24"/>
        </w:rPr>
      </w:pPr>
      <w:r>
        <w:rPr>
          <w:sz w:val="24"/>
          <w:szCs w:val="24"/>
        </w:rPr>
        <w:t xml:space="preserve">2. </w:t>
      </w:r>
      <w:r>
        <w:rPr>
          <w:rFonts w:cs="宋体" w:hint="eastAsia"/>
          <w:sz w:val="24"/>
          <w:szCs w:val="24"/>
        </w:rPr>
        <w:t>称量练习</w:t>
      </w:r>
    </w:p>
    <w:p w:rsidR="002D5191" w:rsidRDefault="002D5191" w:rsidP="00EE254B">
      <w:pPr>
        <w:spacing w:line="360" w:lineRule="auto"/>
        <w:ind w:firstLineChars="200" w:firstLine="31680"/>
        <w:rPr>
          <w:sz w:val="24"/>
          <w:szCs w:val="24"/>
        </w:rPr>
      </w:pPr>
      <w:r>
        <w:rPr>
          <w:sz w:val="24"/>
          <w:szCs w:val="24"/>
        </w:rPr>
        <w:t xml:space="preserve">3. </w:t>
      </w:r>
      <w:r>
        <w:rPr>
          <w:rFonts w:cs="宋体" w:hint="eastAsia"/>
          <w:sz w:val="24"/>
          <w:szCs w:val="24"/>
        </w:rPr>
        <w:t>滴定分析基本操作练习</w:t>
      </w:r>
    </w:p>
    <w:p w:rsidR="002D5191" w:rsidRDefault="002D5191" w:rsidP="00EE254B">
      <w:pPr>
        <w:spacing w:line="360" w:lineRule="auto"/>
        <w:ind w:firstLineChars="200" w:firstLine="31680"/>
        <w:rPr>
          <w:sz w:val="24"/>
          <w:szCs w:val="24"/>
        </w:rPr>
      </w:pPr>
      <w:r>
        <w:rPr>
          <w:sz w:val="24"/>
          <w:szCs w:val="24"/>
        </w:rPr>
        <w:t xml:space="preserve">4. </w:t>
      </w:r>
      <w:r>
        <w:rPr>
          <w:rFonts w:cs="宋体" w:hint="eastAsia"/>
          <w:sz w:val="24"/>
          <w:szCs w:val="24"/>
        </w:rPr>
        <w:t>铵盐中氮含量的测定</w:t>
      </w:r>
    </w:p>
    <w:p w:rsidR="002D5191" w:rsidRDefault="002D5191" w:rsidP="00EE254B">
      <w:pPr>
        <w:spacing w:line="360" w:lineRule="auto"/>
        <w:ind w:firstLineChars="200" w:firstLine="31680"/>
        <w:rPr>
          <w:sz w:val="24"/>
          <w:szCs w:val="24"/>
        </w:rPr>
      </w:pPr>
      <w:r>
        <w:rPr>
          <w:sz w:val="24"/>
          <w:szCs w:val="24"/>
        </w:rPr>
        <w:t xml:space="preserve">5. </w:t>
      </w:r>
      <w:r>
        <w:rPr>
          <w:rFonts w:cs="宋体" w:hint="eastAsia"/>
          <w:sz w:val="24"/>
          <w:szCs w:val="24"/>
        </w:rPr>
        <w:t>工业碱分析</w:t>
      </w:r>
    </w:p>
    <w:p w:rsidR="002D5191" w:rsidRDefault="002D5191" w:rsidP="00EE254B">
      <w:pPr>
        <w:spacing w:line="360" w:lineRule="auto"/>
        <w:ind w:firstLineChars="200" w:firstLine="31680"/>
        <w:rPr>
          <w:sz w:val="24"/>
          <w:szCs w:val="24"/>
        </w:rPr>
      </w:pPr>
      <w:r>
        <w:rPr>
          <w:sz w:val="24"/>
          <w:szCs w:val="24"/>
        </w:rPr>
        <w:t xml:space="preserve">6. </w:t>
      </w:r>
      <w:r>
        <w:rPr>
          <w:rFonts w:cs="宋体" w:hint="eastAsia"/>
          <w:sz w:val="24"/>
          <w:szCs w:val="24"/>
        </w:rPr>
        <w:t>工业用水总硬度的测定</w:t>
      </w:r>
    </w:p>
    <w:p w:rsidR="002D5191" w:rsidRDefault="002D5191" w:rsidP="00EE254B">
      <w:pPr>
        <w:spacing w:line="360" w:lineRule="auto"/>
        <w:ind w:firstLineChars="200" w:firstLine="31680"/>
        <w:rPr>
          <w:sz w:val="24"/>
          <w:szCs w:val="24"/>
        </w:rPr>
      </w:pPr>
      <w:r>
        <w:rPr>
          <w:sz w:val="24"/>
          <w:szCs w:val="24"/>
        </w:rPr>
        <w:t xml:space="preserve">7. </w:t>
      </w:r>
      <w:r>
        <w:rPr>
          <w:rFonts w:cs="宋体" w:hint="eastAsia"/>
          <w:sz w:val="24"/>
          <w:szCs w:val="24"/>
        </w:rPr>
        <w:t>过氧化氢含量的测定</w:t>
      </w:r>
    </w:p>
    <w:p w:rsidR="002D5191" w:rsidRDefault="002D5191" w:rsidP="00EE254B">
      <w:pPr>
        <w:spacing w:line="360" w:lineRule="auto"/>
        <w:ind w:firstLineChars="200" w:firstLine="31680"/>
        <w:rPr>
          <w:sz w:val="24"/>
          <w:szCs w:val="24"/>
        </w:rPr>
      </w:pPr>
      <w:r>
        <w:rPr>
          <w:sz w:val="24"/>
          <w:szCs w:val="24"/>
        </w:rPr>
        <w:t xml:space="preserve">8. </w:t>
      </w:r>
      <w:r>
        <w:rPr>
          <w:rFonts w:cs="宋体" w:hint="eastAsia"/>
          <w:sz w:val="24"/>
          <w:szCs w:val="24"/>
        </w:rPr>
        <w:t>金属氧化物含量的测定</w:t>
      </w:r>
    </w:p>
    <w:p w:rsidR="002D5191" w:rsidRDefault="002D5191" w:rsidP="00EE254B">
      <w:pPr>
        <w:spacing w:line="360" w:lineRule="auto"/>
        <w:ind w:firstLineChars="200" w:firstLine="31680"/>
        <w:rPr>
          <w:sz w:val="24"/>
          <w:szCs w:val="24"/>
        </w:rPr>
      </w:pPr>
      <w:r>
        <w:rPr>
          <w:sz w:val="24"/>
          <w:szCs w:val="24"/>
        </w:rPr>
        <w:t xml:space="preserve">9. </w:t>
      </w:r>
      <w:r>
        <w:rPr>
          <w:rFonts w:cs="宋体" w:hint="eastAsia"/>
          <w:sz w:val="24"/>
          <w:szCs w:val="24"/>
        </w:rPr>
        <w:t>铜盐中铜含量的测定</w:t>
      </w:r>
    </w:p>
    <w:p w:rsidR="002D5191" w:rsidRDefault="002D5191" w:rsidP="00EE254B">
      <w:pPr>
        <w:spacing w:line="360" w:lineRule="auto"/>
        <w:ind w:firstLineChars="200" w:firstLine="31680"/>
        <w:rPr>
          <w:sz w:val="24"/>
          <w:szCs w:val="24"/>
        </w:rPr>
      </w:pPr>
      <w:r>
        <w:rPr>
          <w:sz w:val="24"/>
          <w:szCs w:val="24"/>
        </w:rPr>
        <w:t xml:space="preserve">10. </w:t>
      </w:r>
      <w:r>
        <w:rPr>
          <w:rFonts w:cs="宋体" w:hint="eastAsia"/>
          <w:sz w:val="24"/>
          <w:szCs w:val="24"/>
        </w:rPr>
        <w:t>有机物小分子的测定</w:t>
      </w:r>
    </w:p>
    <w:p w:rsidR="002D5191" w:rsidRPr="004426EE" w:rsidRDefault="002D5191" w:rsidP="00EE254B">
      <w:pPr>
        <w:spacing w:line="360" w:lineRule="auto"/>
        <w:ind w:firstLineChars="200" w:firstLine="31680"/>
        <w:rPr>
          <w:sz w:val="24"/>
          <w:szCs w:val="24"/>
        </w:rPr>
      </w:pPr>
      <w:r>
        <w:rPr>
          <w:sz w:val="24"/>
          <w:szCs w:val="24"/>
        </w:rPr>
        <w:t xml:space="preserve">11. </w:t>
      </w:r>
      <w:r>
        <w:rPr>
          <w:rFonts w:cs="宋体" w:hint="eastAsia"/>
          <w:sz w:val="24"/>
          <w:szCs w:val="24"/>
        </w:rPr>
        <w:t>化学分析实验设计等。</w:t>
      </w:r>
    </w:p>
    <w:p w:rsidR="002D5191" w:rsidRPr="004426EE" w:rsidRDefault="002D5191" w:rsidP="00EE254B">
      <w:pPr>
        <w:spacing w:line="360" w:lineRule="auto"/>
        <w:ind w:firstLineChars="200" w:firstLine="31680"/>
        <w:rPr>
          <w:color w:val="000000"/>
          <w:sz w:val="24"/>
          <w:szCs w:val="24"/>
        </w:rPr>
      </w:pPr>
      <w:r w:rsidRPr="004426EE">
        <w:rPr>
          <w:rFonts w:cs="宋体" w:hint="eastAsia"/>
          <w:b/>
          <w:bCs/>
          <w:sz w:val="24"/>
          <w:szCs w:val="24"/>
        </w:rPr>
        <w:t>（二）</w:t>
      </w:r>
      <w:r w:rsidRPr="004426EE">
        <w:rPr>
          <w:rFonts w:cs="宋体" w:hint="eastAsia"/>
          <w:color w:val="000000"/>
          <w:sz w:val="24"/>
          <w:szCs w:val="24"/>
        </w:rPr>
        <w:t>基本要求</w:t>
      </w:r>
    </w:p>
    <w:p w:rsidR="002D5191" w:rsidRDefault="002D5191" w:rsidP="00EE254B">
      <w:pPr>
        <w:spacing w:line="360" w:lineRule="auto"/>
        <w:ind w:firstLineChars="200" w:firstLine="31680"/>
        <w:rPr>
          <w:sz w:val="24"/>
          <w:szCs w:val="24"/>
        </w:rPr>
      </w:pPr>
      <w:r>
        <w:rPr>
          <w:sz w:val="24"/>
          <w:szCs w:val="24"/>
        </w:rPr>
        <w:t xml:space="preserve">1. </w:t>
      </w:r>
      <w:r>
        <w:rPr>
          <w:rFonts w:cs="宋体" w:hint="eastAsia"/>
          <w:sz w:val="24"/>
          <w:szCs w:val="24"/>
        </w:rPr>
        <w:t>熟练掌握分析天平以及滴定管、容量瓶、吸量管等分析仪器的使用方法；</w:t>
      </w:r>
    </w:p>
    <w:p w:rsidR="002D5191" w:rsidRDefault="002D5191" w:rsidP="00EE254B">
      <w:pPr>
        <w:spacing w:line="360" w:lineRule="auto"/>
        <w:ind w:firstLineChars="200" w:firstLine="31680"/>
        <w:rPr>
          <w:sz w:val="24"/>
          <w:szCs w:val="24"/>
        </w:rPr>
      </w:pPr>
      <w:r>
        <w:rPr>
          <w:sz w:val="24"/>
          <w:szCs w:val="24"/>
        </w:rPr>
        <w:t xml:space="preserve">2. </w:t>
      </w:r>
      <w:r>
        <w:rPr>
          <w:rFonts w:cs="宋体" w:hint="eastAsia"/>
          <w:sz w:val="24"/>
          <w:szCs w:val="24"/>
        </w:rPr>
        <w:t>掌握容量分析的基本操作程序；</w:t>
      </w:r>
    </w:p>
    <w:p w:rsidR="002D5191" w:rsidRDefault="002D5191" w:rsidP="00EE254B">
      <w:pPr>
        <w:spacing w:line="360" w:lineRule="auto"/>
        <w:ind w:firstLineChars="200" w:firstLine="31680"/>
        <w:rPr>
          <w:sz w:val="24"/>
          <w:szCs w:val="24"/>
        </w:rPr>
      </w:pPr>
      <w:r>
        <w:rPr>
          <w:sz w:val="24"/>
          <w:szCs w:val="24"/>
        </w:rPr>
        <w:t xml:space="preserve">3. </w:t>
      </w:r>
      <w:r>
        <w:rPr>
          <w:rFonts w:cs="宋体" w:hint="eastAsia"/>
          <w:sz w:val="24"/>
          <w:szCs w:val="24"/>
        </w:rPr>
        <w:t>掌握分析实验数据处理方法；</w:t>
      </w:r>
    </w:p>
    <w:p w:rsidR="002D5191" w:rsidRDefault="002D5191" w:rsidP="00EE254B">
      <w:pPr>
        <w:spacing w:line="360" w:lineRule="auto"/>
        <w:ind w:firstLineChars="200" w:firstLine="31680"/>
        <w:rPr>
          <w:sz w:val="24"/>
          <w:szCs w:val="24"/>
        </w:rPr>
      </w:pPr>
      <w:r>
        <w:rPr>
          <w:sz w:val="24"/>
          <w:szCs w:val="24"/>
        </w:rPr>
        <w:t xml:space="preserve">4. </w:t>
      </w:r>
      <w:r>
        <w:rPr>
          <w:rFonts w:cs="宋体" w:hint="eastAsia"/>
          <w:sz w:val="24"/>
          <w:szCs w:val="24"/>
        </w:rPr>
        <w:t>掌握分析实验设计方法等。</w:t>
      </w:r>
    </w:p>
    <w:p w:rsidR="002D5191" w:rsidRPr="004426EE" w:rsidRDefault="002D5191" w:rsidP="00EE254B">
      <w:pPr>
        <w:spacing w:line="360" w:lineRule="auto"/>
        <w:ind w:firstLineChars="200" w:firstLine="31680"/>
        <w:rPr>
          <w:color w:val="000000"/>
          <w:sz w:val="24"/>
          <w:szCs w:val="24"/>
        </w:rPr>
      </w:pPr>
      <w:r w:rsidRPr="004426EE">
        <w:rPr>
          <w:rFonts w:cs="宋体" w:hint="eastAsia"/>
          <w:b/>
          <w:bCs/>
          <w:sz w:val="24"/>
          <w:szCs w:val="24"/>
        </w:rPr>
        <w:t>（二）</w:t>
      </w:r>
      <w:r>
        <w:rPr>
          <w:rFonts w:cs="宋体" w:hint="eastAsia"/>
          <w:color w:val="000000"/>
          <w:sz w:val="24"/>
          <w:szCs w:val="24"/>
        </w:rPr>
        <w:t>实验项目与学时分配表</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4"/>
        <w:gridCol w:w="1777"/>
        <w:gridCol w:w="3548"/>
        <w:gridCol w:w="776"/>
        <w:gridCol w:w="1150"/>
        <w:gridCol w:w="836"/>
        <w:gridCol w:w="627"/>
      </w:tblGrid>
      <w:tr w:rsidR="002D5191" w:rsidRPr="000A0CDD">
        <w:trPr>
          <w:jc w:val="center"/>
        </w:trPr>
        <w:tc>
          <w:tcPr>
            <w:tcW w:w="634" w:type="dxa"/>
            <w:shd w:val="clear" w:color="auto" w:fill="FFFFFF"/>
            <w:vAlign w:val="center"/>
          </w:tcPr>
          <w:p w:rsidR="002D5191" w:rsidRPr="000A0CDD" w:rsidRDefault="002D5191" w:rsidP="00D17827">
            <w:pPr>
              <w:jc w:val="center"/>
              <w:rPr>
                <w:spacing w:val="-20"/>
              </w:rPr>
            </w:pPr>
            <w:r w:rsidRPr="000A0CDD">
              <w:rPr>
                <w:rFonts w:cs="宋体" w:hint="eastAsia"/>
                <w:spacing w:val="-20"/>
              </w:rPr>
              <w:t>序号</w:t>
            </w:r>
          </w:p>
        </w:tc>
        <w:tc>
          <w:tcPr>
            <w:tcW w:w="1777" w:type="dxa"/>
            <w:shd w:val="clear" w:color="auto" w:fill="FFFFFF"/>
            <w:vAlign w:val="center"/>
          </w:tcPr>
          <w:p w:rsidR="002D5191" w:rsidRPr="000A0CDD" w:rsidRDefault="002D5191" w:rsidP="00D17827">
            <w:pPr>
              <w:jc w:val="center"/>
            </w:pPr>
            <w:r w:rsidRPr="000A0CDD">
              <w:rPr>
                <w:rFonts w:cs="宋体" w:hint="eastAsia"/>
              </w:rPr>
              <w:t>实验项目名称</w:t>
            </w:r>
          </w:p>
        </w:tc>
        <w:tc>
          <w:tcPr>
            <w:tcW w:w="3548" w:type="dxa"/>
            <w:shd w:val="clear" w:color="auto" w:fill="FFFFFF"/>
            <w:vAlign w:val="center"/>
          </w:tcPr>
          <w:p w:rsidR="002D5191" w:rsidRPr="000A0CDD" w:rsidRDefault="002D5191" w:rsidP="00D17827">
            <w:pPr>
              <w:jc w:val="center"/>
            </w:pPr>
            <w:r w:rsidRPr="000A0CDD">
              <w:rPr>
                <w:rFonts w:cs="宋体" w:hint="eastAsia"/>
              </w:rPr>
              <w:t>实验内容及要求</w:t>
            </w:r>
          </w:p>
        </w:tc>
        <w:tc>
          <w:tcPr>
            <w:tcW w:w="776" w:type="dxa"/>
            <w:shd w:val="clear" w:color="auto" w:fill="FFFFFF"/>
            <w:vAlign w:val="center"/>
          </w:tcPr>
          <w:p w:rsidR="002D5191" w:rsidRPr="000A0CDD" w:rsidRDefault="002D5191" w:rsidP="00D17827">
            <w:pPr>
              <w:jc w:val="center"/>
            </w:pPr>
            <w:r w:rsidRPr="000A0CDD">
              <w:rPr>
                <w:rFonts w:cs="宋体" w:hint="eastAsia"/>
              </w:rPr>
              <w:t>学时</w:t>
            </w:r>
          </w:p>
        </w:tc>
        <w:tc>
          <w:tcPr>
            <w:tcW w:w="1150" w:type="dxa"/>
            <w:shd w:val="clear" w:color="auto" w:fill="FFFFFF"/>
            <w:vAlign w:val="center"/>
          </w:tcPr>
          <w:p w:rsidR="002D5191" w:rsidRPr="000A0CDD" w:rsidRDefault="002D5191" w:rsidP="00D17827">
            <w:pPr>
              <w:jc w:val="center"/>
            </w:pPr>
            <w:r w:rsidRPr="000A0CDD">
              <w:rPr>
                <w:rFonts w:cs="宋体" w:hint="eastAsia"/>
              </w:rPr>
              <w:t>对毕业要求的支撑</w:t>
            </w:r>
          </w:p>
        </w:tc>
        <w:tc>
          <w:tcPr>
            <w:tcW w:w="836" w:type="dxa"/>
            <w:shd w:val="clear" w:color="auto" w:fill="FFFFFF"/>
            <w:tcMar>
              <w:left w:w="28" w:type="dxa"/>
              <w:right w:w="28" w:type="dxa"/>
            </w:tcMar>
            <w:vAlign w:val="center"/>
          </w:tcPr>
          <w:p w:rsidR="002D5191" w:rsidRPr="000A0CDD" w:rsidRDefault="002D5191" w:rsidP="00D17827">
            <w:pPr>
              <w:jc w:val="center"/>
            </w:pPr>
            <w:r w:rsidRPr="000A0CDD">
              <w:rPr>
                <w:rFonts w:cs="宋体" w:hint="eastAsia"/>
              </w:rPr>
              <w:t>类型</w:t>
            </w:r>
          </w:p>
        </w:tc>
        <w:tc>
          <w:tcPr>
            <w:tcW w:w="627" w:type="dxa"/>
            <w:shd w:val="clear" w:color="auto" w:fill="FFFFFF"/>
            <w:tcMar>
              <w:left w:w="28" w:type="dxa"/>
              <w:right w:w="28" w:type="dxa"/>
            </w:tcMar>
            <w:vAlign w:val="center"/>
          </w:tcPr>
          <w:p w:rsidR="002D5191" w:rsidRPr="000A0CDD" w:rsidRDefault="002D5191" w:rsidP="00D17827">
            <w:pPr>
              <w:jc w:val="center"/>
            </w:pPr>
            <w:r w:rsidRPr="000A0CDD">
              <w:rPr>
                <w:rFonts w:cs="宋体" w:hint="eastAsia"/>
              </w:rPr>
              <w:t>备注</w:t>
            </w:r>
          </w:p>
        </w:tc>
      </w:tr>
      <w:tr w:rsidR="002D5191" w:rsidRPr="000A0CDD">
        <w:trPr>
          <w:trHeight w:val="1092"/>
          <w:jc w:val="center"/>
        </w:trPr>
        <w:tc>
          <w:tcPr>
            <w:tcW w:w="634" w:type="dxa"/>
            <w:vAlign w:val="center"/>
          </w:tcPr>
          <w:p w:rsidR="002D5191" w:rsidRPr="00165544" w:rsidRDefault="002D5191" w:rsidP="00D17827">
            <w:pPr>
              <w:jc w:val="center"/>
            </w:pPr>
            <w:r w:rsidRPr="00165544">
              <w:t>1</w:t>
            </w:r>
          </w:p>
        </w:tc>
        <w:tc>
          <w:tcPr>
            <w:tcW w:w="1777" w:type="dxa"/>
            <w:vAlign w:val="center"/>
          </w:tcPr>
          <w:p w:rsidR="002D5191" w:rsidRPr="00165544" w:rsidRDefault="002D5191" w:rsidP="00D17827">
            <w:pPr>
              <w:jc w:val="center"/>
            </w:pPr>
            <w:r w:rsidRPr="00165544">
              <w:rPr>
                <w:rFonts w:cs="宋体" w:hint="eastAsia"/>
              </w:rPr>
              <w:t>实验仪器认领和安全教育</w:t>
            </w:r>
          </w:p>
        </w:tc>
        <w:tc>
          <w:tcPr>
            <w:tcW w:w="3548" w:type="dxa"/>
          </w:tcPr>
          <w:p w:rsidR="002D5191" w:rsidRPr="00165544" w:rsidRDefault="002D5191" w:rsidP="00D17827">
            <w:r w:rsidRPr="00165544">
              <w:rPr>
                <w:rFonts w:cs="宋体" w:hint="eastAsia"/>
              </w:rPr>
              <w:t>安全教育、课程要求；实验仪器认领。熟悉预习报各、实验报告的书写格式及要求。</w:t>
            </w:r>
          </w:p>
        </w:tc>
        <w:tc>
          <w:tcPr>
            <w:tcW w:w="776" w:type="dxa"/>
            <w:vAlign w:val="center"/>
          </w:tcPr>
          <w:p w:rsidR="002D5191" w:rsidRPr="00165544" w:rsidRDefault="002D5191" w:rsidP="00D17827">
            <w:pPr>
              <w:jc w:val="center"/>
            </w:pPr>
            <w:r>
              <w:t>2</w:t>
            </w:r>
          </w:p>
        </w:tc>
        <w:tc>
          <w:tcPr>
            <w:tcW w:w="1150" w:type="dxa"/>
            <w:vAlign w:val="center"/>
          </w:tcPr>
          <w:p w:rsidR="002D5191" w:rsidRPr="00165544" w:rsidRDefault="002D5191" w:rsidP="00D17827">
            <w:pPr>
              <w:jc w:val="center"/>
            </w:pPr>
            <w:r w:rsidRPr="00165544">
              <w:rPr>
                <w:color w:val="000000"/>
              </w:rPr>
              <w:t>4-1</w:t>
            </w:r>
          </w:p>
        </w:tc>
        <w:tc>
          <w:tcPr>
            <w:tcW w:w="836" w:type="dxa"/>
            <w:tcMar>
              <w:left w:w="28" w:type="dxa"/>
              <w:right w:w="28" w:type="dxa"/>
            </w:tcMar>
            <w:vAlign w:val="center"/>
          </w:tcPr>
          <w:p w:rsidR="002D5191" w:rsidRPr="00165544" w:rsidRDefault="002D5191" w:rsidP="00D17827">
            <w:pPr>
              <w:jc w:val="center"/>
            </w:pPr>
            <w:r w:rsidRPr="00165544">
              <w:rPr>
                <w:rFonts w:cs="宋体" w:hint="eastAsia"/>
              </w:rPr>
              <w:t>验证性</w:t>
            </w:r>
          </w:p>
        </w:tc>
        <w:tc>
          <w:tcPr>
            <w:tcW w:w="627" w:type="dxa"/>
            <w:tcMar>
              <w:left w:w="28" w:type="dxa"/>
              <w:right w:w="28" w:type="dxa"/>
            </w:tcMar>
            <w:vAlign w:val="center"/>
          </w:tcPr>
          <w:p w:rsidR="002D5191" w:rsidRPr="00165544" w:rsidRDefault="002D5191" w:rsidP="00D17827">
            <w:pPr>
              <w:jc w:val="center"/>
            </w:pPr>
            <w:r w:rsidRPr="00165544">
              <w:rPr>
                <w:rFonts w:cs="宋体" w:hint="eastAsia"/>
              </w:rPr>
              <w:t>必做</w:t>
            </w:r>
          </w:p>
        </w:tc>
      </w:tr>
      <w:tr w:rsidR="002D5191" w:rsidRPr="000A0CDD">
        <w:trPr>
          <w:trHeight w:val="885"/>
          <w:jc w:val="center"/>
        </w:trPr>
        <w:tc>
          <w:tcPr>
            <w:tcW w:w="634" w:type="dxa"/>
            <w:vAlign w:val="center"/>
          </w:tcPr>
          <w:p w:rsidR="002D5191" w:rsidRPr="00165544" w:rsidRDefault="002D5191" w:rsidP="00D17827">
            <w:pPr>
              <w:jc w:val="center"/>
            </w:pPr>
            <w:r w:rsidRPr="00165544">
              <w:t>2</w:t>
            </w:r>
          </w:p>
        </w:tc>
        <w:tc>
          <w:tcPr>
            <w:tcW w:w="1777" w:type="dxa"/>
            <w:vAlign w:val="center"/>
          </w:tcPr>
          <w:p w:rsidR="002D5191" w:rsidRPr="00165544" w:rsidRDefault="002D5191" w:rsidP="00D17827">
            <w:pPr>
              <w:jc w:val="center"/>
            </w:pPr>
            <w:r w:rsidRPr="00165544">
              <w:rPr>
                <w:rFonts w:cs="宋体" w:hint="eastAsia"/>
              </w:rPr>
              <w:t>分析天平的调试和称量练习</w:t>
            </w:r>
          </w:p>
        </w:tc>
        <w:tc>
          <w:tcPr>
            <w:tcW w:w="3548" w:type="dxa"/>
          </w:tcPr>
          <w:p w:rsidR="002D5191" w:rsidRPr="00165544" w:rsidRDefault="002D5191" w:rsidP="00D17827">
            <w:r w:rsidRPr="00165544">
              <w:rPr>
                <w:rFonts w:cs="宋体" w:hint="eastAsia"/>
              </w:rPr>
              <w:t>掌握分析天平的操作方法；熟悉直接称量、递减法称量等的称量方式。</w:t>
            </w:r>
          </w:p>
        </w:tc>
        <w:tc>
          <w:tcPr>
            <w:tcW w:w="776" w:type="dxa"/>
            <w:vAlign w:val="center"/>
          </w:tcPr>
          <w:p w:rsidR="002D5191" w:rsidRPr="00165544" w:rsidRDefault="002D5191" w:rsidP="00D17827">
            <w:pPr>
              <w:jc w:val="center"/>
            </w:pPr>
            <w:r>
              <w:t>2</w:t>
            </w:r>
          </w:p>
        </w:tc>
        <w:tc>
          <w:tcPr>
            <w:tcW w:w="1150" w:type="dxa"/>
            <w:vAlign w:val="center"/>
          </w:tcPr>
          <w:p w:rsidR="002D5191" w:rsidRPr="00165544" w:rsidRDefault="002D5191" w:rsidP="00D17827">
            <w:pPr>
              <w:jc w:val="center"/>
            </w:pPr>
            <w:r w:rsidRPr="00165544">
              <w:rPr>
                <w:color w:val="000000"/>
              </w:rPr>
              <w:t>4-1</w:t>
            </w:r>
          </w:p>
        </w:tc>
        <w:tc>
          <w:tcPr>
            <w:tcW w:w="836" w:type="dxa"/>
            <w:tcMar>
              <w:left w:w="28" w:type="dxa"/>
              <w:right w:w="28" w:type="dxa"/>
            </w:tcMar>
            <w:vAlign w:val="center"/>
          </w:tcPr>
          <w:p w:rsidR="002D5191" w:rsidRPr="00165544" w:rsidRDefault="002D5191" w:rsidP="00D17827">
            <w:pPr>
              <w:jc w:val="center"/>
            </w:pPr>
            <w:r w:rsidRPr="00165544">
              <w:rPr>
                <w:rFonts w:cs="宋体" w:hint="eastAsia"/>
              </w:rPr>
              <w:t>验证性</w:t>
            </w:r>
          </w:p>
        </w:tc>
        <w:tc>
          <w:tcPr>
            <w:tcW w:w="627" w:type="dxa"/>
            <w:tcMar>
              <w:left w:w="28" w:type="dxa"/>
              <w:right w:w="28" w:type="dxa"/>
            </w:tcMar>
            <w:vAlign w:val="center"/>
          </w:tcPr>
          <w:p w:rsidR="002D5191" w:rsidRPr="00165544" w:rsidRDefault="002D5191" w:rsidP="00D17827">
            <w:pPr>
              <w:jc w:val="center"/>
            </w:pPr>
            <w:r w:rsidRPr="00165544">
              <w:rPr>
                <w:rFonts w:cs="宋体" w:hint="eastAsia"/>
              </w:rPr>
              <w:t>必做</w:t>
            </w:r>
          </w:p>
        </w:tc>
      </w:tr>
      <w:tr w:rsidR="002D5191" w:rsidRPr="000A0CDD">
        <w:trPr>
          <w:jc w:val="center"/>
        </w:trPr>
        <w:tc>
          <w:tcPr>
            <w:tcW w:w="634" w:type="dxa"/>
            <w:vAlign w:val="center"/>
          </w:tcPr>
          <w:p w:rsidR="002D5191" w:rsidRPr="00165544" w:rsidRDefault="002D5191" w:rsidP="00D77A66">
            <w:pPr>
              <w:jc w:val="center"/>
            </w:pPr>
            <w:r w:rsidRPr="00165544">
              <w:t>3</w:t>
            </w:r>
          </w:p>
        </w:tc>
        <w:tc>
          <w:tcPr>
            <w:tcW w:w="1777" w:type="dxa"/>
          </w:tcPr>
          <w:p w:rsidR="002D5191" w:rsidRPr="00165544" w:rsidRDefault="002D5191" w:rsidP="00D77A66">
            <w:pPr>
              <w:spacing w:line="400" w:lineRule="exact"/>
              <w:rPr>
                <w:b/>
                <w:bCs/>
              </w:rPr>
            </w:pPr>
            <w:r w:rsidRPr="00165544">
              <w:rPr>
                <w:rFonts w:cs="宋体" w:hint="eastAsia"/>
              </w:rPr>
              <w:t>滴定分析基本操作练习</w:t>
            </w:r>
          </w:p>
        </w:tc>
        <w:tc>
          <w:tcPr>
            <w:tcW w:w="3548" w:type="dxa"/>
          </w:tcPr>
          <w:p w:rsidR="002D5191" w:rsidRPr="00165544" w:rsidRDefault="002D5191" w:rsidP="00D77A66">
            <w:r w:rsidRPr="00165544">
              <w:rPr>
                <w:rFonts w:cs="宋体" w:hint="eastAsia"/>
              </w:rPr>
              <w:t>掌握滴定分析基本操作；掌握容量瓶和移液管的使用；熟悉酚酞、甲基橙等指示剂的使用。</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验证性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必做</w:t>
            </w:r>
          </w:p>
        </w:tc>
      </w:tr>
      <w:tr w:rsidR="002D5191" w:rsidRPr="000A0CDD">
        <w:trPr>
          <w:jc w:val="center"/>
        </w:trPr>
        <w:tc>
          <w:tcPr>
            <w:tcW w:w="634" w:type="dxa"/>
            <w:vAlign w:val="center"/>
          </w:tcPr>
          <w:p w:rsidR="002D5191" w:rsidRPr="00165544" w:rsidRDefault="002D5191" w:rsidP="00D77A66">
            <w:pPr>
              <w:jc w:val="center"/>
            </w:pPr>
            <w:r w:rsidRPr="00165544">
              <w:t>4</w:t>
            </w:r>
          </w:p>
        </w:tc>
        <w:tc>
          <w:tcPr>
            <w:tcW w:w="1777" w:type="dxa"/>
          </w:tcPr>
          <w:p w:rsidR="002D5191" w:rsidRPr="00165544" w:rsidRDefault="002D5191" w:rsidP="00D77A66">
            <w:pPr>
              <w:spacing w:line="400" w:lineRule="exact"/>
            </w:pPr>
            <w:r w:rsidRPr="00165544">
              <w:rPr>
                <w:rFonts w:cs="宋体" w:hint="eastAsia"/>
              </w:rPr>
              <w:t>铵盐中含氮量的测定</w:t>
            </w:r>
          </w:p>
        </w:tc>
        <w:tc>
          <w:tcPr>
            <w:tcW w:w="3548" w:type="dxa"/>
          </w:tcPr>
          <w:p w:rsidR="002D5191" w:rsidRPr="00165544" w:rsidRDefault="002D5191" w:rsidP="00D77A66">
            <w:r w:rsidRPr="00165544">
              <w:rPr>
                <w:rFonts w:cs="宋体" w:hint="eastAsia"/>
              </w:rPr>
              <w:t>掌握</w:t>
            </w:r>
            <w:r w:rsidRPr="00165544">
              <w:t>NaOH</w:t>
            </w:r>
            <w:r w:rsidRPr="00165544">
              <w:rPr>
                <w:rFonts w:cs="宋体" w:hint="eastAsia"/>
              </w:rPr>
              <w:t>标准溶液的配制与标定方法；掌握碱式滴定管的使用方法；掌握铵盐中含氮量含量的测定方法。</w:t>
            </w:r>
            <w:r w:rsidRPr="00165544">
              <w:t xml:space="preserve"> </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必做</w:t>
            </w:r>
          </w:p>
        </w:tc>
      </w:tr>
      <w:tr w:rsidR="002D5191" w:rsidRPr="000A0CDD">
        <w:trPr>
          <w:jc w:val="center"/>
        </w:trPr>
        <w:tc>
          <w:tcPr>
            <w:tcW w:w="634" w:type="dxa"/>
            <w:vAlign w:val="center"/>
          </w:tcPr>
          <w:p w:rsidR="002D5191" w:rsidRPr="00165544" w:rsidRDefault="002D5191" w:rsidP="00D77A66">
            <w:pPr>
              <w:jc w:val="center"/>
            </w:pPr>
            <w:r w:rsidRPr="00165544">
              <w:t>5</w:t>
            </w:r>
          </w:p>
        </w:tc>
        <w:tc>
          <w:tcPr>
            <w:tcW w:w="1777" w:type="dxa"/>
          </w:tcPr>
          <w:p w:rsidR="002D5191" w:rsidRPr="00165544" w:rsidRDefault="002D5191" w:rsidP="00D77A66">
            <w:pPr>
              <w:spacing w:line="400" w:lineRule="exact"/>
            </w:pPr>
            <w:r w:rsidRPr="00165544">
              <w:rPr>
                <w:rFonts w:cs="宋体" w:hint="eastAsia"/>
              </w:rPr>
              <w:t>工业碱分析（双指示剂法）</w:t>
            </w:r>
          </w:p>
        </w:tc>
        <w:tc>
          <w:tcPr>
            <w:tcW w:w="3548" w:type="dxa"/>
          </w:tcPr>
          <w:p w:rsidR="002D5191" w:rsidRPr="00165544" w:rsidRDefault="002D5191" w:rsidP="00D77A66">
            <w:r w:rsidRPr="00165544">
              <w:rPr>
                <w:rFonts w:cs="宋体" w:hint="eastAsia"/>
              </w:rPr>
              <w:t>掌握</w:t>
            </w:r>
            <w:r w:rsidRPr="00165544">
              <w:t>HCl</w:t>
            </w:r>
            <w:r w:rsidRPr="00165544">
              <w:rPr>
                <w:rFonts w:cs="宋体" w:hint="eastAsia"/>
              </w:rPr>
              <w:t>标准溶液的配制与标定方法；掌握酸式滴定管的使用方法；理解双指示剂法测定混合碱。</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必做</w:t>
            </w:r>
          </w:p>
        </w:tc>
      </w:tr>
      <w:tr w:rsidR="002D5191" w:rsidRPr="000A0CDD">
        <w:trPr>
          <w:jc w:val="center"/>
        </w:trPr>
        <w:tc>
          <w:tcPr>
            <w:tcW w:w="634" w:type="dxa"/>
            <w:vAlign w:val="center"/>
          </w:tcPr>
          <w:p w:rsidR="002D5191" w:rsidRPr="00165544" w:rsidRDefault="002D5191" w:rsidP="00D77A66">
            <w:pPr>
              <w:jc w:val="center"/>
            </w:pPr>
            <w:r>
              <w:t>6</w:t>
            </w:r>
          </w:p>
        </w:tc>
        <w:tc>
          <w:tcPr>
            <w:tcW w:w="1777" w:type="dxa"/>
          </w:tcPr>
          <w:p w:rsidR="002D5191" w:rsidRPr="00165544" w:rsidRDefault="002D5191" w:rsidP="00D77A66">
            <w:pPr>
              <w:spacing w:line="400" w:lineRule="exact"/>
            </w:pPr>
            <w:r w:rsidRPr="00165544">
              <w:rPr>
                <w:rFonts w:cs="宋体" w:hint="eastAsia"/>
              </w:rPr>
              <w:t>工业用水总硬度的测定</w:t>
            </w:r>
          </w:p>
        </w:tc>
        <w:tc>
          <w:tcPr>
            <w:tcW w:w="3548" w:type="dxa"/>
          </w:tcPr>
          <w:p w:rsidR="002D5191" w:rsidRPr="00165544" w:rsidRDefault="002D5191" w:rsidP="00D77A66">
            <w:r w:rsidRPr="00165544">
              <w:rPr>
                <w:rFonts w:cs="宋体" w:hint="eastAsia"/>
              </w:rPr>
              <w:t>掌握</w:t>
            </w:r>
            <w:r w:rsidRPr="00165544">
              <w:t>EDTA</w:t>
            </w:r>
            <w:r w:rsidRPr="00165544">
              <w:rPr>
                <w:rFonts w:cs="宋体" w:hint="eastAsia"/>
              </w:rPr>
              <w:t>标准溶液的配制和标定方法；掌握测定水硬度的方法；熟悉铬黑</w:t>
            </w:r>
            <w:r w:rsidRPr="00165544">
              <w:t>T</w:t>
            </w:r>
            <w:r w:rsidRPr="00165544">
              <w:rPr>
                <w:rFonts w:cs="宋体" w:hint="eastAsia"/>
              </w:rPr>
              <w:t>指示剂滴定终点的判断；了解络合滴定法测定水的硬度的原理、水硬度的表示方法。</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必做</w:t>
            </w:r>
          </w:p>
        </w:tc>
      </w:tr>
      <w:tr w:rsidR="002D5191" w:rsidRPr="000A0CDD">
        <w:trPr>
          <w:jc w:val="center"/>
        </w:trPr>
        <w:tc>
          <w:tcPr>
            <w:tcW w:w="634" w:type="dxa"/>
            <w:vAlign w:val="center"/>
          </w:tcPr>
          <w:p w:rsidR="002D5191" w:rsidRPr="00165544" w:rsidRDefault="002D5191" w:rsidP="00D77A66">
            <w:pPr>
              <w:jc w:val="center"/>
            </w:pPr>
            <w:r>
              <w:t>7</w:t>
            </w:r>
          </w:p>
        </w:tc>
        <w:tc>
          <w:tcPr>
            <w:tcW w:w="1777" w:type="dxa"/>
          </w:tcPr>
          <w:p w:rsidR="002D5191" w:rsidRPr="00165544" w:rsidRDefault="002D5191" w:rsidP="00D77A66">
            <w:pPr>
              <w:spacing w:line="400" w:lineRule="exact"/>
            </w:pPr>
            <w:r w:rsidRPr="00165544">
              <w:rPr>
                <w:rFonts w:cs="宋体" w:hint="eastAsia"/>
              </w:rPr>
              <w:t>过氧化氢含量的测定</w:t>
            </w:r>
          </w:p>
        </w:tc>
        <w:tc>
          <w:tcPr>
            <w:tcW w:w="3548" w:type="dxa"/>
          </w:tcPr>
          <w:p w:rsidR="002D5191" w:rsidRPr="00165544" w:rsidRDefault="002D5191" w:rsidP="00D77A66">
            <w:r w:rsidRPr="00165544">
              <w:rPr>
                <w:rFonts w:cs="宋体" w:hint="eastAsia"/>
              </w:rPr>
              <w:t>掌握高锰酸钾标准溶液的配制和标定方法；掌握测定水过氧化氢含量的方法；熟悉高锰酸钾自身指示剂滴定终点的判断。</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选做</w:t>
            </w:r>
          </w:p>
        </w:tc>
      </w:tr>
      <w:tr w:rsidR="002D5191" w:rsidRPr="000A0CDD">
        <w:trPr>
          <w:jc w:val="center"/>
        </w:trPr>
        <w:tc>
          <w:tcPr>
            <w:tcW w:w="634" w:type="dxa"/>
            <w:vAlign w:val="center"/>
          </w:tcPr>
          <w:p w:rsidR="002D5191" w:rsidRPr="00165544" w:rsidRDefault="002D5191" w:rsidP="00D77A66">
            <w:pPr>
              <w:jc w:val="center"/>
            </w:pPr>
            <w:r>
              <w:t>8</w:t>
            </w:r>
          </w:p>
        </w:tc>
        <w:tc>
          <w:tcPr>
            <w:tcW w:w="1777" w:type="dxa"/>
          </w:tcPr>
          <w:p w:rsidR="002D5191" w:rsidRPr="00165544" w:rsidRDefault="002D5191" w:rsidP="00D77A66">
            <w:pPr>
              <w:spacing w:line="400" w:lineRule="exact"/>
            </w:pPr>
            <w:r w:rsidRPr="00165544">
              <w:rPr>
                <w:rFonts w:cs="宋体" w:hint="eastAsia"/>
              </w:rPr>
              <w:t>铁矿石中铁含量的测定（无汞法）</w:t>
            </w:r>
          </w:p>
        </w:tc>
        <w:tc>
          <w:tcPr>
            <w:tcW w:w="3548" w:type="dxa"/>
          </w:tcPr>
          <w:p w:rsidR="002D5191" w:rsidRPr="00165544" w:rsidRDefault="002D5191" w:rsidP="00D77A66">
            <w:r w:rsidRPr="00165544">
              <w:rPr>
                <w:rFonts w:cs="宋体" w:hint="eastAsia"/>
              </w:rPr>
              <w:t>掌握重铬酸钾标准溶液的配制方法；掌握无汞法测定铁含量的方法；理解氧化还原预处理及预处理剂的去除方法；熟悉二苯胺磺酸钠指示剂滴定终点的判断及测定条件。</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选做</w:t>
            </w:r>
          </w:p>
        </w:tc>
      </w:tr>
      <w:tr w:rsidR="002D5191" w:rsidRPr="000A0CDD">
        <w:trPr>
          <w:jc w:val="center"/>
        </w:trPr>
        <w:tc>
          <w:tcPr>
            <w:tcW w:w="634" w:type="dxa"/>
            <w:vAlign w:val="center"/>
          </w:tcPr>
          <w:p w:rsidR="002D5191" w:rsidRPr="00165544" w:rsidRDefault="002D5191" w:rsidP="00D77A66">
            <w:pPr>
              <w:jc w:val="center"/>
            </w:pPr>
            <w:r>
              <w:t>9</w:t>
            </w:r>
          </w:p>
        </w:tc>
        <w:tc>
          <w:tcPr>
            <w:tcW w:w="1777" w:type="dxa"/>
          </w:tcPr>
          <w:p w:rsidR="002D5191" w:rsidRPr="00165544" w:rsidRDefault="002D5191" w:rsidP="00D77A66">
            <w:pPr>
              <w:spacing w:line="400" w:lineRule="exact"/>
            </w:pPr>
            <w:r w:rsidRPr="00165544">
              <w:rPr>
                <w:rFonts w:cs="宋体" w:hint="eastAsia"/>
              </w:rPr>
              <w:t>铜盐中铜含量的测定</w:t>
            </w:r>
          </w:p>
        </w:tc>
        <w:tc>
          <w:tcPr>
            <w:tcW w:w="3548" w:type="dxa"/>
          </w:tcPr>
          <w:p w:rsidR="002D5191" w:rsidRPr="00165544" w:rsidRDefault="002D5191" w:rsidP="00D77A66">
            <w:r w:rsidRPr="00165544">
              <w:rPr>
                <w:rFonts w:cs="宋体" w:hint="eastAsia"/>
              </w:rPr>
              <w:t>掌握</w:t>
            </w:r>
            <w:r w:rsidRPr="00165544">
              <w:t>Na</w:t>
            </w:r>
            <w:r w:rsidRPr="00165544">
              <w:rPr>
                <w:vertAlign w:val="subscript"/>
              </w:rPr>
              <w:t>2</w:t>
            </w:r>
            <w:r w:rsidRPr="00165544">
              <w:t>S</w:t>
            </w:r>
            <w:r w:rsidRPr="00165544">
              <w:rPr>
                <w:vertAlign w:val="subscript"/>
              </w:rPr>
              <w:t>2</w:t>
            </w:r>
            <w:r w:rsidRPr="00165544">
              <w:t>O</w:t>
            </w:r>
            <w:r w:rsidRPr="00165544">
              <w:rPr>
                <w:vertAlign w:val="subscript"/>
              </w:rPr>
              <w:t>3</w:t>
            </w:r>
            <w:r w:rsidRPr="00165544">
              <w:rPr>
                <w:rFonts w:cs="宋体" w:hint="eastAsia"/>
              </w:rPr>
              <w:t>标准溶液的配制与标定方法；掌握碘量瓶的使用方法；正确判断淀粉指示剂的滴定终点；理解间接碘量法的原理、操作和测定铜的过程。</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选做</w:t>
            </w:r>
          </w:p>
        </w:tc>
      </w:tr>
      <w:tr w:rsidR="002D5191" w:rsidRPr="000A0CDD">
        <w:trPr>
          <w:jc w:val="center"/>
        </w:trPr>
        <w:tc>
          <w:tcPr>
            <w:tcW w:w="634" w:type="dxa"/>
            <w:vAlign w:val="center"/>
          </w:tcPr>
          <w:p w:rsidR="002D5191" w:rsidRPr="00165544" w:rsidRDefault="002D5191" w:rsidP="00D77A66">
            <w:pPr>
              <w:jc w:val="center"/>
            </w:pPr>
            <w:r>
              <w:t>10</w:t>
            </w:r>
          </w:p>
        </w:tc>
        <w:tc>
          <w:tcPr>
            <w:tcW w:w="1777" w:type="dxa"/>
          </w:tcPr>
          <w:p w:rsidR="002D5191" w:rsidRPr="00165544" w:rsidRDefault="002D5191" w:rsidP="00D77A66">
            <w:pPr>
              <w:spacing w:line="400" w:lineRule="exact"/>
            </w:pPr>
            <w:r w:rsidRPr="00165544">
              <w:rPr>
                <w:rFonts w:cs="宋体" w:hint="eastAsia"/>
              </w:rPr>
              <w:t>工业产品中氯的测定</w:t>
            </w:r>
          </w:p>
        </w:tc>
        <w:tc>
          <w:tcPr>
            <w:tcW w:w="3548" w:type="dxa"/>
          </w:tcPr>
          <w:p w:rsidR="002D5191" w:rsidRPr="00165544" w:rsidRDefault="002D5191" w:rsidP="00D77A66">
            <w:r w:rsidRPr="00165544">
              <w:rPr>
                <w:rFonts w:cs="宋体" w:hint="eastAsia"/>
              </w:rPr>
              <w:t>掌握铬酸钾指示剂法或吸附指示剂法指示终点的原理及应用条件；掌握标定硝酸银标准溶液的原理及方法；熟悉工业产品中氯离子含量的测定方法。</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综合性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必做</w:t>
            </w:r>
          </w:p>
        </w:tc>
      </w:tr>
      <w:tr w:rsidR="002D5191" w:rsidRPr="000A0CDD">
        <w:trPr>
          <w:jc w:val="center"/>
        </w:trPr>
        <w:tc>
          <w:tcPr>
            <w:tcW w:w="634" w:type="dxa"/>
            <w:vAlign w:val="center"/>
          </w:tcPr>
          <w:p w:rsidR="002D5191" w:rsidRPr="00165544" w:rsidRDefault="002D5191" w:rsidP="00D77A66">
            <w:pPr>
              <w:jc w:val="center"/>
            </w:pPr>
            <w:r w:rsidRPr="00165544">
              <w:t>1</w:t>
            </w:r>
            <w:r>
              <w:t>1</w:t>
            </w:r>
          </w:p>
        </w:tc>
        <w:tc>
          <w:tcPr>
            <w:tcW w:w="1777" w:type="dxa"/>
          </w:tcPr>
          <w:p w:rsidR="002D5191" w:rsidRPr="00165544" w:rsidRDefault="002D5191" w:rsidP="00D77A66">
            <w:pPr>
              <w:spacing w:line="400" w:lineRule="exact"/>
            </w:pPr>
            <w:r w:rsidRPr="00165544">
              <w:rPr>
                <w:rFonts w:cs="宋体" w:hint="eastAsia"/>
              </w:rPr>
              <w:t>化学分析实验设计</w:t>
            </w:r>
          </w:p>
        </w:tc>
        <w:tc>
          <w:tcPr>
            <w:tcW w:w="3548" w:type="dxa"/>
          </w:tcPr>
          <w:p w:rsidR="002D5191" w:rsidRPr="00165544" w:rsidRDefault="002D5191" w:rsidP="00D77A66">
            <w:r w:rsidRPr="00165544">
              <w:rPr>
                <w:rFonts w:cs="宋体" w:hint="eastAsia"/>
              </w:rPr>
              <w:t>熟悉各种滴定方法；掌握方案设计的方法；能对目标物质设计出合理的测定方案；提高分析问题、解决问题的能力。</w:t>
            </w:r>
          </w:p>
        </w:tc>
        <w:tc>
          <w:tcPr>
            <w:tcW w:w="776" w:type="dxa"/>
            <w:vAlign w:val="center"/>
          </w:tcPr>
          <w:p w:rsidR="002D5191" w:rsidRPr="00165544" w:rsidRDefault="002D5191" w:rsidP="00D77A66">
            <w:pPr>
              <w:jc w:val="center"/>
            </w:pPr>
            <w:r>
              <w:t>4</w:t>
            </w:r>
          </w:p>
        </w:tc>
        <w:tc>
          <w:tcPr>
            <w:tcW w:w="1150" w:type="dxa"/>
            <w:vAlign w:val="center"/>
          </w:tcPr>
          <w:p w:rsidR="002D5191" w:rsidRDefault="002D5191" w:rsidP="00D77A66">
            <w:pPr>
              <w:jc w:val="center"/>
            </w:pPr>
            <w:r w:rsidRPr="00473021">
              <w:rPr>
                <w:color w:val="000000"/>
              </w:rPr>
              <w:t>4-1</w:t>
            </w:r>
          </w:p>
        </w:tc>
        <w:tc>
          <w:tcPr>
            <w:tcW w:w="836" w:type="dxa"/>
            <w:tcMar>
              <w:left w:w="28" w:type="dxa"/>
              <w:right w:w="28" w:type="dxa"/>
            </w:tcMar>
            <w:vAlign w:val="center"/>
          </w:tcPr>
          <w:p w:rsidR="002D5191" w:rsidRPr="00165544" w:rsidRDefault="002D5191" w:rsidP="00D77A66">
            <w:pPr>
              <w:jc w:val="center"/>
            </w:pPr>
            <w:r w:rsidRPr="00165544">
              <w:rPr>
                <w:rFonts w:cs="宋体" w:hint="eastAsia"/>
              </w:rPr>
              <w:t>设计性</w:t>
            </w:r>
          </w:p>
        </w:tc>
        <w:tc>
          <w:tcPr>
            <w:tcW w:w="627" w:type="dxa"/>
            <w:tcMar>
              <w:left w:w="28" w:type="dxa"/>
              <w:right w:w="28" w:type="dxa"/>
            </w:tcMar>
            <w:vAlign w:val="center"/>
          </w:tcPr>
          <w:p w:rsidR="002D5191" w:rsidRPr="00165544" w:rsidRDefault="002D5191" w:rsidP="00D77A66">
            <w:pPr>
              <w:jc w:val="center"/>
            </w:pPr>
            <w:r w:rsidRPr="00165544">
              <w:rPr>
                <w:rFonts w:cs="宋体" w:hint="eastAsia"/>
              </w:rPr>
              <w:t>必做</w:t>
            </w:r>
          </w:p>
        </w:tc>
      </w:tr>
      <w:tr w:rsidR="002D5191" w:rsidRPr="000A0CDD">
        <w:trPr>
          <w:jc w:val="center"/>
        </w:trPr>
        <w:tc>
          <w:tcPr>
            <w:tcW w:w="5959" w:type="dxa"/>
            <w:gridSpan w:val="3"/>
            <w:vAlign w:val="center"/>
          </w:tcPr>
          <w:p w:rsidR="002D5191" w:rsidRPr="000A0CDD" w:rsidRDefault="002D5191" w:rsidP="00BC4238">
            <w:pPr>
              <w:jc w:val="center"/>
            </w:pPr>
            <w:r>
              <w:rPr>
                <w:rFonts w:cs="宋体" w:hint="eastAsia"/>
              </w:rPr>
              <w:t>合</w:t>
            </w:r>
            <w:r>
              <w:t xml:space="preserve">      </w:t>
            </w:r>
            <w:r>
              <w:rPr>
                <w:rFonts w:cs="宋体" w:hint="eastAsia"/>
              </w:rPr>
              <w:t>计</w:t>
            </w:r>
          </w:p>
        </w:tc>
        <w:tc>
          <w:tcPr>
            <w:tcW w:w="776" w:type="dxa"/>
            <w:vAlign w:val="center"/>
          </w:tcPr>
          <w:p w:rsidR="002D5191" w:rsidRPr="000A0CDD" w:rsidRDefault="002D5191" w:rsidP="001748FF">
            <w:pPr>
              <w:jc w:val="center"/>
            </w:pPr>
            <w:r>
              <w:t>40(32)</w:t>
            </w:r>
          </w:p>
        </w:tc>
        <w:tc>
          <w:tcPr>
            <w:tcW w:w="1150" w:type="dxa"/>
            <w:vAlign w:val="center"/>
          </w:tcPr>
          <w:p w:rsidR="002D5191" w:rsidRPr="000A0CDD" w:rsidRDefault="002D5191" w:rsidP="001748FF">
            <w:pPr>
              <w:jc w:val="center"/>
              <w:rPr>
                <w:color w:val="000000"/>
              </w:rPr>
            </w:pPr>
          </w:p>
        </w:tc>
        <w:tc>
          <w:tcPr>
            <w:tcW w:w="836" w:type="dxa"/>
            <w:tcMar>
              <w:left w:w="28" w:type="dxa"/>
              <w:right w:w="28" w:type="dxa"/>
            </w:tcMar>
            <w:vAlign w:val="center"/>
          </w:tcPr>
          <w:p w:rsidR="002D5191" w:rsidRDefault="002D5191" w:rsidP="001748FF">
            <w:pPr>
              <w:jc w:val="center"/>
            </w:pPr>
          </w:p>
        </w:tc>
        <w:tc>
          <w:tcPr>
            <w:tcW w:w="627" w:type="dxa"/>
            <w:tcMar>
              <w:left w:w="28" w:type="dxa"/>
              <w:right w:w="28" w:type="dxa"/>
            </w:tcMar>
            <w:vAlign w:val="center"/>
          </w:tcPr>
          <w:p w:rsidR="002D5191" w:rsidRDefault="002D5191" w:rsidP="001748FF">
            <w:pPr>
              <w:jc w:val="center"/>
            </w:pPr>
          </w:p>
        </w:tc>
      </w:tr>
    </w:tbl>
    <w:p w:rsidR="002D5191" w:rsidRPr="004426EE" w:rsidRDefault="002D5191" w:rsidP="002D5191">
      <w:pPr>
        <w:spacing w:line="360" w:lineRule="auto"/>
        <w:ind w:firstLineChars="200" w:firstLine="31680"/>
        <w:rPr>
          <w:b/>
          <w:bCs/>
          <w:sz w:val="28"/>
          <w:szCs w:val="28"/>
        </w:rPr>
      </w:pPr>
      <w:r>
        <w:rPr>
          <w:rFonts w:cs="宋体" w:hint="eastAsia"/>
          <w:b/>
          <w:bCs/>
          <w:sz w:val="28"/>
          <w:szCs w:val="28"/>
        </w:rPr>
        <w:t>四</w:t>
      </w:r>
      <w:r w:rsidRPr="004426EE">
        <w:rPr>
          <w:rFonts w:cs="宋体" w:hint="eastAsia"/>
          <w:b/>
          <w:bCs/>
          <w:sz w:val="28"/>
          <w:szCs w:val="28"/>
        </w:rPr>
        <w:t>、</w:t>
      </w:r>
      <w:r>
        <w:rPr>
          <w:rFonts w:cs="宋体" w:hint="eastAsia"/>
          <w:b/>
          <w:bCs/>
          <w:sz w:val="28"/>
          <w:szCs w:val="28"/>
        </w:rPr>
        <w:t>课程实施</w:t>
      </w:r>
    </w:p>
    <w:p w:rsidR="002D5191" w:rsidRPr="004426EE" w:rsidRDefault="002D5191" w:rsidP="00EE254B">
      <w:pPr>
        <w:spacing w:line="360" w:lineRule="auto"/>
        <w:ind w:firstLineChars="200" w:firstLine="31680"/>
        <w:rPr>
          <w:b/>
          <w:bCs/>
          <w:sz w:val="24"/>
          <w:szCs w:val="24"/>
        </w:rPr>
      </w:pPr>
      <w:r w:rsidRPr="004426EE">
        <w:rPr>
          <w:rFonts w:cs="宋体" w:hint="eastAsia"/>
          <w:b/>
          <w:bCs/>
          <w:sz w:val="24"/>
          <w:szCs w:val="24"/>
        </w:rPr>
        <w:t>（一）教学方法与教学手段</w:t>
      </w:r>
    </w:p>
    <w:p w:rsidR="002D5191" w:rsidRPr="00AE1752" w:rsidRDefault="002D5191" w:rsidP="00EE254B">
      <w:pPr>
        <w:spacing w:line="360" w:lineRule="exact"/>
        <w:ind w:firstLineChars="200" w:firstLine="31680"/>
        <w:rPr>
          <w:rFonts w:ascii="宋体"/>
          <w:color w:val="000000"/>
          <w:sz w:val="24"/>
          <w:szCs w:val="24"/>
        </w:rPr>
      </w:pPr>
      <w:r w:rsidRPr="00AE1752">
        <w:rPr>
          <w:rFonts w:ascii="宋体" w:cs="宋体"/>
          <w:color w:val="000000"/>
          <w:sz w:val="24"/>
          <w:szCs w:val="24"/>
        </w:rPr>
        <w:t>1.</w:t>
      </w:r>
      <w:r w:rsidRPr="00AE1752">
        <w:rPr>
          <w:rFonts w:ascii="宋体" w:cs="宋体" w:hint="eastAsia"/>
          <w:color w:val="000000"/>
          <w:sz w:val="24"/>
          <w:szCs w:val="24"/>
        </w:rPr>
        <w:t>本课程的</w:t>
      </w:r>
      <w:r>
        <w:rPr>
          <w:rFonts w:ascii="宋体" w:cs="宋体" w:hint="eastAsia"/>
          <w:color w:val="000000"/>
          <w:sz w:val="24"/>
          <w:szCs w:val="24"/>
        </w:rPr>
        <w:t>学生实验前</w:t>
      </w:r>
      <w:r w:rsidRPr="00AE1752">
        <w:rPr>
          <w:rFonts w:ascii="宋体" w:cs="宋体" w:hint="eastAsia"/>
          <w:color w:val="000000"/>
          <w:sz w:val="24"/>
          <w:szCs w:val="24"/>
        </w:rPr>
        <w:t>讲授部分应充分体现化工专业相关理论和实践的要求，做到清晰、透彻、实用</w:t>
      </w:r>
      <w:r>
        <w:rPr>
          <w:rFonts w:ascii="宋体" w:cs="宋体" w:hint="eastAsia"/>
          <w:color w:val="000000"/>
          <w:sz w:val="24"/>
          <w:szCs w:val="24"/>
        </w:rPr>
        <w:t>、为学生实验提供指导</w:t>
      </w:r>
      <w:r w:rsidRPr="00AE1752">
        <w:rPr>
          <w:rFonts w:ascii="宋体" w:cs="宋体" w:hint="eastAsia"/>
          <w:color w:val="000000"/>
          <w:sz w:val="24"/>
          <w:szCs w:val="24"/>
        </w:rPr>
        <w:t>。</w:t>
      </w:r>
    </w:p>
    <w:p w:rsidR="002D5191" w:rsidRDefault="002D5191" w:rsidP="00EE254B">
      <w:pPr>
        <w:spacing w:line="360" w:lineRule="exact"/>
        <w:ind w:firstLineChars="200" w:firstLine="31680"/>
        <w:rPr>
          <w:rFonts w:ascii="宋体"/>
          <w:color w:val="000000"/>
          <w:sz w:val="24"/>
          <w:szCs w:val="24"/>
        </w:rPr>
      </w:pPr>
      <w:r w:rsidRPr="00AE1752">
        <w:rPr>
          <w:rFonts w:ascii="宋体" w:cs="宋体"/>
          <w:color w:val="000000"/>
          <w:sz w:val="24"/>
          <w:szCs w:val="24"/>
        </w:rPr>
        <w:t>2.</w:t>
      </w:r>
      <w:r w:rsidRPr="008549C2">
        <w:t xml:space="preserve"> </w:t>
      </w:r>
      <w:r w:rsidRPr="008549C2">
        <w:rPr>
          <w:rFonts w:ascii="宋体" w:cs="宋体" w:hint="eastAsia"/>
          <w:color w:val="000000"/>
          <w:sz w:val="24"/>
          <w:szCs w:val="24"/>
        </w:rPr>
        <w:t>学生每人一组独立完成实验。在实验过程行中，教</w:t>
      </w:r>
      <w:r>
        <w:rPr>
          <w:rFonts w:ascii="宋体" w:cs="宋体" w:hint="eastAsia"/>
          <w:color w:val="000000"/>
          <w:sz w:val="24"/>
          <w:szCs w:val="24"/>
        </w:rPr>
        <w:t>师</w:t>
      </w:r>
      <w:r w:rsidRPr="008549C2">
        <w:rPr>
          <w:rFonts w:ascii="宋体" w:cs="宋体" w:hint="eastAsia"/>
          <w:color w:val="000000"/>
          <w:sz w:val="24"/>
          <w:szCs w:val="24"/>
        </w:rPr>
        <w:t>不断巡视，并及时解答和纠正学</w:t>
      </w:r>
      <w:r>
        <w:rPr>
          <w:rFonts w:ascii="宋体" w:cs="宋体" w:hint="eastAsia"/>
          <w:color w:val="000000"/>
          <w:sz w:val="24"/>
          <w:szCs w:val="24"/>
        </w:rPr>
        <w:t>生</w:t>
      </w:r>
      <w:r w:rsidRPr="008549C2">
        <w:rPr>
          <w:rFonts w:ascii="宋体" w:cs="宋体" w:hint="eastAsia"/>
          <w:color w:val="000000"/>
          <w:sz w:val="24"/>
          <w:szCs w:val="24"/>
        </w:rPr>
        <w:t>操作中存在的问题。</w:t>
      </w:r>
    </w:p>
    <w:p w:rsidR="002D5191" w:rsidRPr="004426EE" w:rsidRDefault="002D5191" w:rsidP="00EE254B">
      <w:pPr>
        <w:spacing w:line="360" w:lineRule="auto"/>
        <w:ind w:firstLineChars="200" w:firstLine="31680"/>
        <w:rPr>
          <w:b/>
          <w:bCs/>
          <w:sz w:val="24"/>
          <w:szCs w:val="24"/>
        </w:rPr>
      </w:pPr>
      <w:r w:rsidRPr="004426EE">
        <w:rPr>
          <w:rFonts w:cs="宋体" w:hint="eastAsia"/>
          <w:b/>
          <w:bCs/>
          <w:sz w:val="24"/>
          <w:szCs w:val="24"/>
        </w:rPr>
        <w:t>（二）课程实施与保障</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1691"/>
        <w:gridCol w:w="6773"/>
      </w:tblGrid>
      <w:tr w:rsidR="002D5191" w:rsidRPr="00577C6A">
        <w:trPr>
          <w:jc w:val="center"/>
        </w:trPr>
        <w:tc>
          <w:tcPr>
            <w:tcW w:w="2327" w:type="dxa"/>
            <w:gridSpan w:val="2"/>
            <w:tcBorders>
              <w:top w:val="single" w:sz="8" w:space="0" w:color="auto"/>
              <w:left w:val="single" w:sz="8" w:space="0" w:color="auto"/>
              <w:right w:val="single" w:sz="8" w:space="0" w:color="auto"/>
            </w:tcBorders>
            <w:tcMar>
              <w:left w:w="28" w:type="dxa"/>
              <w:right w:w="28" w:type="dxa"/>
            </w:tcMar>
            <w:vAlign w:val="center"/>
          </w:tcPr>
          <w:p w:rsidR="002D5191" w:rsidRPr="00705FD6" w:rsidRDefault="002D5191" w:rsidP="00705FD6">
            <w:pPr>
              <w:jc w:val="center"/>
            </w:pPr>
            <w:r w:rsidRPr="00705FD6">
              <w:rPr>
                <w:rFonts w:cs="宋体" w:hint="eastAsia"/>
              </w:rPr>
              <w:t>主要教学环节</w:t>
            </w:r>
          </w:p>
        </w:tc>
        <w:tc>
          <w:tcPr>
            <w:tcW w:w="6773" w:type="dxa"/>
            <w:tcBorders>
              <w:top w:val="single" w:sz="8" w:space="0" w:color="auto"/>
              <w:left w:val="single" w:sz="8" w:space="0" w:color="auto"/>
              <w:right w:val="single" w:sz="8" w:space="0" w:color="auto"/>
            </w:tcBorders>
            <w:vAlign w:val="center"/>
          </w:tcPr>
          <w:p w:rsidR="002D5191" w:rsidRPr="00705FD6" w:rsidRDefault="002D5191" w:rsidP="00705FD6">
            <w:pPr>
              <w:jc w:val="center"/>
            </w:pPr>
            <w:r w:rsidRPr="00705FD6">
              <w:rPr>
                <w:rFonts w:cs="宋体" w:hint="eastAsia"/>
              </w:rPr>
              <w:t>质量要求</w:t>
            </w:r>
          </w:p>
        </w:tc>
      </w:tr>
      <w:tr w:rsidR="002D5191" w:rsidRPr="00577C6A">
        <w:trPr>
          <w:jc w:val="center"/>
        </w:trPr>
        <w:tc>
          <w:tcPr>
            <w:tcW w:w="636" w:type="dxa"/>
            <w:tcBorders>
              <w:left w:val="single" w:sz="8" w:space="0" w:color="auto"/>
            </w:tcBorders>
            <w:vAlign w:val="center"/>
          </w:tcPr>
          <w:p w:rsidR="002D5191" w:rsidRPr="00577C6A" w:rsidRDefault="002D5191" w:rsidP="00705FD6">
            <w:pPr>
              <w:jc w:val="center"/>
            </w:pPr>
            <w:r w:rsidRPr="00577C6A">
              <w:t>1</w:t>
            </w:r>
          </w:p>
        </w:tc>
        <w:tc>
          <w:tcPr>
            <w:tcW w:w="1691" w:type="dxa"/>
            <w:tcMar>
              <w:left w:w="28" w:type="dxa"/>
              <w:right w:w="28" w:type="dxa"/>
            </w:tcMar>
            <w:vAlign w:val="center"/>
          </w:tcPr>
          <w:p w:rsidR="002D5191" w:rsidRPr="00577C6A" w:rsidRDefault="002D5191" w:rsidP="00705FD6">
            <w:pPr>
              <w:jc w:val="center"/>
            </w:pPr>
            <w:r w:rsidRPr="00577C6A">
              <w:rPr>
                <w:rFonts w:cs="宋体" w:hint="eastAsia"/>
              </w:rPr>
              <w:t>备课</w:t>
            </w:r>
          </w:p>
        </w:tc>
        <w:tc>
          <w:tcPr>
            <w:tcW w:w="6773" w:type="dxa"/>
            <w:tcBorders>
              <w:right w:val="single" w:sz="8" w:space="0" w:color="auto"/>
            </w:tcBorders>
            <w:vAlign w:val="center"/>
          </w:tcPr>
          <w:p w:rsidR="002D5191" w:rsidRPr="00017DFE" w:rsidRDefault="002D5191" w:rsidP="00293A82">
            <w:pPr>
              <w:spacing w:line="276" w:lineRule="auto"/>
            </w:pPr>
            <w:r w:rsidRPr="00017DFE">
              <w:rPr>
                <w:rFonts w:cs="宋体" w:hint="eastAsia"/>
              </w:rPr>
              <w:t>（</w:t>
            </w:r>
            <w:r w:rsidRPr="00017DFE">
              <w:t>1</w:t>
            </w:r>
            <w:r w:rsidRPr="00017DFE">
              <w:rPr>
                <w:rFonts w:cs="宋体" w:hint="eastAsia"/>
              </w:rPr>
              <w:t>）掌握本课程教学大纲内容，严格按照教学大纲要求进行课程教学内容的组织。</w:t>
            </w:r>
          </w:p>
          <w:p w:rsidR="002D5191" w:rsidRPr="00577C6A" w:rsidRDefault="002D5191" w:rsidP="00F93474">
            <w:pPr>
              <w:spacing w:line="276" w:lineRule="auto"/>
            </w:pPr>
            <w:r w:rsidRPr="00017DFE">
              <w:rPr>
                <w:rFonts w:cs="宋体" w:hint="eastAsia"/>
              </w:rPr>
              <w:t>（</w:t>
            </w:r>
            <w:r w:rsidRPr="00017DFE">
              <w:t>2</w:t>
            </w:r>
            <w:r w:rsidRPr="00017DFE">
              <w:rPr>
                <w:rFonts w:cs="宋体" w:hint="eastAsia"/>
              </w:rPr>
              <w:t>）熟悉教材，借助专业书籍资料，并依据教学大纲编写授课计划，编写每次授课的教案。</w:t>
            </w:r>
          </w:p>
        </w:tc>
      </w:tr>
      <w:tr w:rsidR="002D5191" w:rsidRPr="00577C6A">
        <w:trPr>
          <w:jc w:val="center"/>
        </w:trPr>
        <w:tc>
          <w:tcPr>
            <w:tcW w:w="636" w:type="dxa"/>
            <w:tcBorders>
              <w:left w:val="single" w:sz="8" w:space="0" w:color="auto"/>
            </w:tcBorders>
            <w:vAlign w:val="center"/>
          </w:tcPr>
          <w:p w:rsidR="002D5191" w:rsidRPr="00577C6A" w:rsidRDefault="002D5191" w:rsidP="00705FD6">
            <w:pPr>
              <w:jc w:val="center"/>
            </w:pPr>
            <w:r w:rsidRPr="00577C6A">
              <w:t>2</w:t>
            </w:r>
          </w:p>
        </w:tc>
        <w:tc>
          <w:tcPr>
            <w:tcW w:w="1691" w:type="dxa"/>
            <w:tcMar>
              <w:left w:w="28" w:type="dxa"/>
              <w:right w:w="28" w:type="dxa"/>
            </w:tcMar>
            <w:vAlign w:val="center"/>
          </w:tcPr>
          <w:p w:rsidR="002D5191" w:rsidRPr="00577C6A" w:rsidRDefault="002D5191" w:rsidP="00705FD6">
            <w:pPr>
              <w:jc w:val="center"/>
            </w:pPr>
            <w:r w:rsidRPr="00577C6A">
              <w:rPr>
                <w:rFonts w:cs="宋体" w:hint="eastAsia"/>
              </w:rPr>
              <w:t>讲授</w:t>
            </w:r>
          </w:p>
        </w:tc>
        <w:tc>
          <w:tcPr>
            <w:tcW w:w="6773" w:type="dxa"/>
            <w:tcBorders>
              <w:right w:val="single" w:sz="8" w:space="0" w:color="auto"/>
            </w:tcBorders>
            <w:vAlign w:val="center"/>
          </w:tcPr>
          <w:p w:rsidR="002D5191" w:rsidRPr="004D6F4D" w:rsidRDefault="002D5191" w:rsidP="00293A82">
            <w:pPr>
              <w:spacing w:line="276" w:lineRule="auto"/>
            </w:pPr>
            <w:r w:rsidRPr="004D6F4D">
              <w:rPr>
                <w:rFonts w:cs="宋体" w:hint="eastAsia"/>
              </w:rPr>
              <w:t>（</w:t>
            </w:r>
            <w:r w:rsidRPr="004D6F4D">
              <w:t>1</w:t>
            </w:r>
            <w:r w:rsidRPr="004D6F4D">
              <w:rPr>
                <w:rFonts w:cs="宋体" w:hint="eastAsia"/>
              </w:rPr>
              <w:t>）要点准确</w:t>
            </w:r>
            <w:r>
              <w:rPr>
                <w:rFonts w:cs="宋体" w:hint="eastAsia"/>
              </w:rPr>
              <w:t>、</w:t>
            </w:r>
            <w:r w:rsidRPr="004D6F4D">
              <w:rPr>
                <w:rFonts w:cs="宋体" w:hint="eastAsia"/>
              </w:rPr>
              <w:t>推理正确</w:t>
            </w:r>
            <w:r>
              <w:rPr>
                <w:rFonts w:cs="宋体" w:hint="eastAsia"/>
              </w:rPr>
              <w:t>、</w:t>
            </w:r>
            <w:r w:rsidRPr="004D6F4D">
              <w:rPr>
                <w:rFonts w:cs="宋体" w:hint="eastAsia"/>
              </w:rPr>
              <w:t>条理清晰</w:t>
            </w:r>
            <w:r>
              <w:rPr>
                <w:rFonts w:cs="宋体" w:hint="eastAsia"/>
              </w:rPr>
              <w:t>、</w:t>
            </w:r>
            <w:r w:rsidRPr="004D6F4D">
              <w:rPr>
                <w:rFonts w:cs="宋体" w:hint="eastAsia"/>
              </w:rPr>
              <w:t>重点突出。</w:t>
            </w:r>
          </w:p>
          <w:p w:rsidR="002D5191" w:rsidRPr="00577C6A" w:rsidRDefault="002D5191" w:rsidP="00293A82">
            <w:r w:rsidRPr="004D6F4D">
              <w:rPr>
                <w:rFonts w:cs="宋体" w:hint="eastAsia"/>
              </w:rPr>
              <w:t>（</w:t>
            </w:r>
            <w:r>
              <w:t>2</w:t>
            </w:r>
            <w:r w:rsidRPr="004D6F4D">
              <w:rPr>
                <w:rFonts w:cs="宋体" w:hint="eastAsia"/>
              </w:rPr>
              <w:t>）表达方式</w:t>
            </w:r>
            <w:r>
              <w:rPr>
                <w:rFonts w:cs="宋体" w:hint="eastAsia"/>
              </w:rPr>
              <w:t>应能</w:t>
            </w:r>
            <w:r w:rsidRPr="004D6F4D">
              <w:rPr>
                <w:rFonts w:cs="宋体" w:hint="eastAsia"/>
              </w:rPr>
              <w:t>便于学生理解、接受，</w:t>
            </w:r>
            <w:r>
              <w:rPr>
                <w:rFonts w:cs="宋体" w:hint="eastAsia"/>
              </w:rPr>
              <w:t>突出实验的关键事项</w:t>
            </w:r>
            <w:r w:rsidRPr="004D6F4D">
              <w:rPr>
                <w:rFonts w:cs="宋体" w:hint="eastAsia"/>
              </w:rPr>
              <w:t>。</w:t>
            </w:r>
          </w:p>
        </w:tc>
      </w:tr>
      <w:tr w:rsidR="002D5191" w:rsidRPr="00577C6A">
        <w:trPr>
          <w:jc w:val="center"/>
        </w:trPr>
        <w:tc>
          <w:tcPr>
            <w:tcW w:w="636" w:type="dxa"/>
            <w:tcBorders>
              <w:left w:val="single" w:sz="8" w:space="0" w:color="auto"/>
            </w:tcBorders>
            <w:vAlign w:val="center"/>
          </w:tcPr>
          <w:p w:rsidR="002D5191" w:rsidRPr="00577C6A" w:rsidRDefault="002D5191" w:rsidP="00705FD6">
            <w:pPr>
              <w:jc w:val="center"/>
            </w:pPr>
            <w:r>
              <w:t>3</w:t>
            </w:r>
          </w:p>
        </w:tc>
        <w:tc>
          <w:tcPr>
            <w:tcW w:w="1691" w:type="dxa"/>
            <w:tcMar>
              <w:left w:w="28" w:type="dxa"/>
              <w:right w:w="28" w:type="dxa"/>
            </w:tcMar>
            <w:vAlign w:val="center"/>
          </w:tcPr>
          <w:p w:rsidR="002D5191" w:rsidRPr="004D6F4D" w:rsidRDefault="002D5191" w:rsidP="00705FD6">
            <w:pPr>
              <w:jc w:val="center"/>
            </w:pPr>
            <w:r w:rsidRPr="004D6F4D">
              <w:rPr>
                <w:rFonts w:cs="宋体" w:hint="eastAsia"/>
              </w:rPr>
              <w:t>作业布置与批改</w:t>
            </w:r>
          </w:p>
        </w:tc>
        <w:tc>
          <w:tcPr>
            <w:tcW w:w="6773" w:type="dxa"/>
            <w:tcBorders>
              <w:right w:val="single" w:sz="8" w:space="0" w:color="auto"/>
            </w:tcBorders>
            <w:vAlign w:val="center"/>
          </w:tcPr>
          <w:p w:rsidR="002D5191" w:rsidRPr="004D6F4D" w:rsidRDefault="002D5191" w:rsidP="00293A82">
            <w:pPr>
              <w:spacing w:line="276" w:lineRule="auto"/>
            </w:pPr>
            <w:r w:rsidRPr="004D6F4D">
              <w:rPr>
                <w:rFonts w:cs="宋体" w:hint="eastAsia"/>
              </w:rPr>
              <w:t>学生</w:t>
            </w:r>
            <w:r>
              <w:rPr>
                <w:rFonts w:cs="宋体" w:hint="eastAsia"/>
              </w:rPr>
              <w:t>每次实验</w:t>
            </w:r>
            <w:r w:rsidRPr="004D6F4D">
              <w:rPr>
                <w:rFonts w:cs="宋体" w:hint="eastAsia"/>
              </w:rPr>
              <w:t>必须完成</w:t>
            </w:r>
            <w:r>
              <w:rPr>
                <w:rFonts w:cs="宋体" w:hint="eastAsia"/>
              </w:rPr>
              <w:t>预习报告与实验报告，且</w:t>
            </w:r>
            <w:r w:rsidRPr="004D6F4D">
              <w:rPr>
                <w:rFonts w:cs="宋体" w:hint="eastAsia"/>
              </w:rPr>
              <w:t>必须达到以下基本要求：</w:t>
            </w:r>
          </w:p>
          <w:p w:rsidR="002D5191" w:rsidRPr="004D6F4D" w:rsidRDefault="002D5191" w:rsidP="00293A82">
            <w:pPr>
              <w:spacing w:line="276" w:lineRule="auto"/>
            </w:pPr>
            <w:r w:rsidRPr="004D6F4D">
              <w:rPr>
                <w:rFonts w:cs="宋体" w:hint="eastAsia"/>
              </w:rPr>
              <w:t>（</w:t>
            </w:r>
            <w:r w:rsidRPr="004D6F4D">
              <w:t>1</w:t>
            </w:r>
            <w:r w:rsidRPr="004D6F4D">
              <w:rPr>
                <w:rFonts w:cs="宋体" w:hint="eastAsia"/>
              </w:rPr>
              <w:t>）按时按量完成</w:t>
            </w:r>
            <w:r>
              <w:rPr>
                <w:rFonts w:cs="宋体" w:hint="eastAsia"/>
              </w:rPr>
              <w:t>预习报告与实验报告</w:t>
            </w:r>
            <w:r w:rsidRPr="004D6F4D">
              <w:rPr>
                <w:rFonts w:cs="宋体" w:hint="eastAsia"/>
              </w:rPr>
              <w:t>，不缺交，不抄袭。</w:t>
            </w:r>
          </w:p>
          <w:p w:rsidR="002D5191" w:rsidRPr="004D6F4D" w:rsidRDefault="002D5191" w:rsidP="00293A82">
            <w:pPr>
              <w:spacing w:line="276" w:lineRule="auto"/>
            </w:pPr>
            <w:r w:rsidRPr="004D6F4D">
              <w:rPr>
                <w:rFonts w:cs="宋体" w:hint="eastAsia"/>
              </w:rPr>
              <w:t>（</w:t>
            </w:r>
            <w:r w:rsidRPr="004D6F4D">
              <w:t>2</w:t>
            </w:r>
            <w:r w:rsidRPr="004D6F4D">
              <w:rPr>
                <w:rFonts w:cs="宋体" w:hint="eastAsia"/>
              </w:rPr>
              <w:t>）</w:t>
            </w:r>
            <w:r>
              <w:rPr>
                <w:rFonts w:cs="宋体" w:hint="eastAsia"/>
              </w:rPr>
              <w:t>书写</w:t>
            </w:r>
            <w:r w:rsidRPr="004D6F4D">
              <w:rPr>
                <w:rFonts w:cs="宋体" w:hint="eastAsia"/>
              </w:rPr>
              <w:t>规范</w:t>
            </w:r>
            <w:r>
              <w:rPr>
                <w:rFonts w:cs="宋体" w:hint="eastAsia"/>
              </w:rPr>
              <w:t>、</w:t>
            </w:r>
            <w:r w:rsidRPr="004D6F4D">
              <w:rPr>
                <w:rFonts w:cs="宋体" w:hint="eastAsia"/>
              </w:rPr>
              <w:t>清晰。</w:t>
            </w:r>
          </w:p>
          <w:p w:rsidR="002D5191" w:rsidRPr="004D6F4D" w:rsidRDefault="002D5191" w:rsidP="00293A82">
            <w:pPr>
              <w:spacing w:line="276" w:lineRule="auto"/>
            </w:pPr>
            <w:r w:rsidRPr="004D6F4D">
              <w:rPr>
                <w:rFonts w:cs="宋体" w:hint="eastAsia"/>
              </w:rPr>
              <w:t>（</w:t>
            </w:r>
            <w:r w:rsidRPr="004D6F4D">
              <w:t>3</w:t>
            </w:r>
            <w:r w:rsidRPr="004D6F4D">
              <w:rPr>
                <w:rFonts w:cs="宋体" w:hint="eastAsia"/>
              </w:rPr>
              <w:t>）</w:t>
            </w:r>
            <w:r>
              <w:rPr>
                <w:rFonts w:cs="宋体" w:hint="eastAsia"/>
              </w:rPr>
              <w:t>实验记录与数据处理</w:t>
            </w:r>
            <w:r w:rsidRPr="004D6F4D">
              <w:rPr>
                <w:rFonts w:cs="宋体" w:hint="eastAsia"/>
              </w:rPr>
              <w:t>正确。</w:t>
            </w:r>
          </w:p>
          <w:p w:rsidR="002D5191" w:rsidRPr="004D6F4D" w:rsidRDefault="002D5191" w:rsidP="00293A82">
            <w:pPr>
              <w:spacing w:line="276" w:lineRule="auto"/>
            </w:pPr>
            <w:r w:rsidRPr="004D6F4D">
              <w:rPr>
                <w:rFonts w:cs="宋体" w:hint="eastAsia"/>
              </w:rPr>
              <w:t>教师批改</w:t>
            </w:r>
            <w:r>
              <w:rPr>
                <w:rFonts w:cs="宋体" w:hint="eastAsia"/>
              </w:rPr>
              <w:t>和</w:t>
            </w:r>
            <w:r w:rsidRPr="004D6F4D">
              <w:rPr>
                <w:rFonts w:cs="宋体" w:hint="eastAsia"/>
              </w:rPr>
              <w:t>讲评</w:t>
            </w:r>
            <w:r>
              <w:rPr>
                <w:rFonts w:cs="宋体" w:hint="eastAsia"/>
              </w:rPr>
              <w:t>预习报告与实验报告</w:t>
            </w:r>
            <w:r w:rsidRPr="004D6F4D">
              <w:rPr>
                <w:rFonts w:cs="宋体" w:hint="eastAsia"/>
              </w:rPr>
              <w:t>要求如下：</w:t>
            </w:r>
          </w:p>
          <w:p w:rsidR="002D5191" w:rsidRPr="004D6F4D" w:rsidRDefault="002D5191" w:rsidP="00293A82">
            <w:pPr>
              <w:spacing w:line="276" w:lineRule="auto"/>
            </w:pPr>
            <w:r w:rsidRPr="004D6F4D">
              <w:rPr>
                <w:rFonts w:cs="宋体" w:hint="eastAsia"/>
              </w:rPr>
              <w:t>（</w:t>
            </w:r>
            <w:r w:rsidRPr="004D6F4D">
              <w:t>1</w:t>
            </w:r>
            <w:r w:rsidRPr="004D6F4D">
              <w:rPr>
                <w:rFonts w:cs="宋体" w:hint="eastAsia"/>
              </w:rPr>
              <w:t>）学生的</w:t>
            </w:r>
            <w:r w:rsidRPr="00D361B2">
              <w:rPr>
                <w:rFonts w:cs="宋体" w:hint="eastAsia"/>
              </w:rPr>
              <w:t>预习报告与实验报告</w:t>
            </w:r>
            <w:r w:rsidRPr="004D6F4D">
              <w:rPr>
                <w:rFonts w:cs="宋体" w:hint="eastAsia"/>
              </w:rPr>
              <w:t>要</w:t>
            </w:r>
            <w:r>
              <w:rPr>
                <w:rFonts w:cs="宋体" w:hint="eastAsia"/>
              </w:rPr>
              <w:t>按时</w:t>
            </w:r>
            <w:r w:rsidRPr="004D6F4D">
              <w:rPr>
                <w:rFonts w:cs="宋体" w:hint="eastAsia"/>
              </w:rPr>
              <w:t>全</w:t>
            </w:r>
            <w:r>
              <w:rPr>
                <w:rFonts w:cs="宋体" w:hint="eastAsia"/>
              </w:rPr>
              <w:t>部</w:t>
            </w:r>
            <w:r w:rsidRPr="004D6F4D">
              <w:rPr>
                <w:rFonts w:cs="宋体" w:hint="eastAsia"/>
              </w:rPr>
              <w:t>批</w:t>
            </w:r>
            <w:r>
              <w:rPr>
                <w:rFonts w:cs="宋体" w:hint="eastAsia"/>
              </w:rPr>
              <w:t>改，并及时进行</w:t>
            </w:r>
            <w:r w:rsidRPr="004D6F4D">
              <w:rPr>
                <w:rFonts w:cs="宋体" w:hint="eastAsia"/>
              </w:rPr>
              <w:t>讲评。</w:t>
            </w:r>
          </w:p>
          <w:p w:rsidR="002D5191" w:rsidRPr="004D6F4D" w:rsidRDefault="002D5191" w:rsidP="00293A82">
            <w:pPr>
              <w:spacing w:line="276" w:lineRule="auto"/>
            </w:pPr>
            <w:r w:rsidRPr="004D6F4D">
              <w:rPr>
                <w:rFonts w:cs="宋体" w:hint="eastAsia"/>
              </w:rPr>
              <w:t>（</w:t>
            </w:r>
            <w:r w:rsidRPr="004D6F4D">
              <w:t>2</w:t>
            </w:r>
            <w:r w:rsidRPr="004D6F4D">
              <w:rPr>
                <w:rFonts w:cs="宋体" w:hint="eastAsia"/>
              </w:rPr>
              <w:t>）教师批改</w:t>
            </w:r>
            <w:r w:rsidRPr="00E87F95">
              <w:rPr>
                <w:rFonts w:cs="宋体" w:hint="eastAsia"/>
              </w:rPr>
              <w:t>预习报告与</w:t>
            </w:r>
            <w:r>
              <w:rPr>
                <w:rFonts w:cs="宋体" w:hint="eastAsia"/>
              </w:rPr>
              <w:t>实验报告要认真、细致，按百分制评定成绩</w:t>
            </w:r>
            <w:r w:rsidRPr="004D6F4D">
              <w:rPr>
                <w:rFonts w:cs="宋体" w:hint="eastAsia"/>
              </w:rPr>
              <w:t>并写明日期。</w:t>
            </w:r>
          </w:p>
          <w:p w:rsidR="002D5191" w:rsidRPr="00577C6A" w:rsidRDefault="002D5191" w:rsidP="00293A82">
            <w:r w:rsidRPr="004D6F4D">
              <w:rPr>
                <w:rFonts w:cs="宋体" w:hint="eastAsia"/>
              </w:rPr>
              <w:t>（</w:t>
            </w:r>
            <w:r w:rsidRPr="004D6F4D">
              <w:t>3</w:t>
            </w:r>
            <w:r w:rsidRPr="004D6F4D">
              <w:rPr>
                <w:rFonts w:cs="宋体" w:hint="eastAsia"/>
              </w:rPr>
              <w:t>）</w:t>
            </w:r>
            <w:r>
              <w:rPr>
                <w:rFonts w:cs="宋体" w:hint="eastAsia"/>
              </w:rPr>
              <w:t>学生预习报告与实验报告的平均成绩应</w:t>
            </w:r>
            <w:r w:rsidRPr="004D6F4D">
              <w:rPr>
                <w:rFonts w:cs="宋体" w:hint="eastAsia"/>
              </w:rPr>
              <w:t>作为本课程总评成绩中平时成绩的重要组成部分。</w:t>
            </w:r>
          </w:p>
        </w:tc>
      </w:tr>
      <w:tr w:rsidR="002D5191" w:rsidRPr="00577C6A">
        <w:trPr>
          <w:jc w:val="center"/>
        </w:trPr>
        <w:tc>
          <w:tcPr>
            <w:tcW w:w="636" w:type="dxa"/>
            <w:tcBorders>
              <w:left w:val="single" w:sz="8" w:space="0" w:color="auto"/>
            </w:tcBorders>
            <w:vAlign w:val="center"/>
          </w:tcPr>
          <w:p w:rsidR="002D5191" w:rsidRPr="00577C6A" w:rsidRDefault="002D5191" w:rsidP="00705FD6">
            <w:pPr>
              <w:jc w:val="center"/>
            </w:pPr>
            <w:r>
              <w:t>4</w:t>
            </w:r>
          </w:p>
        </w:tc>
        <w:tc>
          <w:tcPr>
            <w:tcW w:w="1691" w:type="dxa"/>
            <w:tcMar>
              <w:left w:w="28" w:type="dxa"/>
              <w:right w:w="28" w:type="dxa"/>
            </w:tcMar>
            <w:vAlign w:val="center"/>
          </w:tcPr>
          <w:p w:rsidR="002D5191" w:rsidRPr="004D6F4D" w:rsidRDefault="002D5191" w:rsidP="00705FD6">
            <w:pPr>
              <w:jc w:val="center"/>
            </w:pPr>
            <w:r w:rsidRPr="004D6F4D">
              <w:rPr>
                <w:rFonts w:cs="宋体" w:hint="eastAsia"/>
              </w:rPr>
              <w:t>课外答疑</w:t>
            </w:r>
          </w:p>
        </w:tc>
        <w:tc>
          <w:tcPr>
            <w:tcW w:w="6773" w:type="dxa"/>
            <w:tcBorders>
              <w:right w:val="single" w:sz="8" w:space="0" w:color="auto"/>
            </w:tcBorders>
            <w:vAlign w:val="center"/>
          </w:tcPr>
          <w:p w:rsidR="002D5191" w:rsidRPr="00577C6A" w:rsidRDefault="002D5191" w:rsidP="00705FD6">
            <w:r>
              <w:rPr>
                <w:rFonts w:cs="宋体" w:hint="eastAsia"/>
              </w:rPr>
              <w:t>为了解学生的学习情况，帮助学生更好地理解和消化</w:t>
            </w:r>
            <w:r w:rsidRPr="004D6F4D">
              <w:rPr>
                <w:rFonts w:cs="宋体" w:hint="eastAsia"/>
              </w:rPr>
              <w:t>所学知识、改进学习方法和思维方式，培养其独立思考问题的能力，任课教师</w:t>
            </w:r>
            <w:r>
              <w:rPr>
                <w:rFonts w:cs="宋体" w:hint="eastAsia"/>
              </w:rPr>
              <w:t>需</w:t>
            </w:r>
            <w:r w:rsidRPr="004D6F4D">
              <w:rPr>
                <w:rFonts w:cs="宋体" w:hint="eastAsia"/>
              </w:rPr>
              <w:t>每周安排</w:t>
            </w:r>
            <w:r>
              <w:rPr>
                <w:rFonts w:cs="宋体" w:hint="eastAsia"/>
              </w:rPr>
              <w:t>一定时间进行课外答疑与辅导</w:t>
            </w:r>
            <w:r w:rsidRPr="004D6F4D">
              <w:rPr>
                <w:rFonts w:cs="宋体" w:hint="eastAsia"/>
              </w:rPr>
              <w:t>。</w:t>
            </w:r>
          </w:p>
        </w:tc>
      </w:tr>
      <w:tr w:rsidR="002D5191" w:rsidRPr="00577C6A">
        <w:trPr>
          <w:jc w:val="center"/>
        </w:trPr>
        <w:tc>
          <w:tcPr>
            <w:tcW w:w="636" w:type="dxa"/>
            <w:tcBorders>
              <w:left w:val="single" w:sz="8" w:space="0" w:color="auto"/>
            </w:tcBorders>
            <w:vAlign w:val="center"/>
          </w:tcPr>
          <w:p w:rsidR="002D5191" w:rsidRPr="00577C6A" w:rsidRDefault="002D5191" w:rsidP="00705FD6">
            <w:pPr>
              <w:jc w:val="center"/>
            </w:pPr>
            <w:r>
              <w:t>5</w:t>
            </w:r>
          </w:p>
        </w:tc>
        <w:tc>
          <w:tcPr>
            <w:tcW w:w="1691" w:type="dxa"/>
            <w:tcMar>
              <w:left w:w="28" w:type="dxa"/>
              <w:right w:w="28" w:type="dxa"/>
            </w:tcMar>
            <w:vAlign w:val="center"/>
          </w:tcPr>
          <w:p w:rsidR="002D5191" w:rsidRPr="004D6F4D" w:rsidRDefault="002D5191" w:rsidP="00705FD6">
            <w:pPr>
              <w:jc w:val="center"/>
            </w:pPr>
            <w:r w:rsidRPr="004D6F4D">
              <w:rPr>
                <w:rFonts w:cs="宋体" w:hint="eastAsia"/>
              </w:rPr>
              <w:t>成绩考核</w:t>
            </w:r>
          </w:p>
        </w:tc>
        <w:tc>
          <w:tcPr>
            <w:tcW w:w="6773" w:type="dxa"/>
            <w:tcBorders>
              <w:right w:val="single" w:sz="8" w:space="0" w:color="auto"/>
            </w:tcBorders>
            <w:vAlign w:val="center"/>
          </w:tcPr>
          <w:p w:rsidR="002D5191" w:rsidRPr="004D6F4D" w:rsidRDefault="002D5191" w:rsidP="00293A82">
            <w:pPr>
              <w:spacing w:line="276" w:lineRule="auto"/>
            </w:pPr>
            <w:r w:rsidRPr="004D6F4D">
              <w:rPr>
                <w:rFonts w:cs="宋体" w:hint="eastAsia"/>
              </w:rPr>
              <w:t>本课程考核的方式</w:t>
            </w:r>
            <w:r>
              <w:rPr>
                <w:rFonts w:cs="宋体" w:hint="eastAsia"/>
              </w:rPr>
              <w:t>为闭卷笔试。考试</w:t>
            </w:r>
            <w:r w:rsidRPr="004D6F4D">
              <w:rPr>
                <w:rFonts w:cs="宋体" w:hint="eastAsia"/>
              </w:rPr>
              <w:t>采取教考分离，监考</w:t>
            </w:r>
            <w:r>
              <w:rPr>
                <w:rFonts w:cs="宋体" w:hint="eastAsia"/>
              </w:rPr>
              <w:t>由学院</w:t>
            </w:r>
            <w:r w:rsidRPr="004D6F4D">
              <w:rPr>
                <w:rFonts w:cs="宋体" w:hint="eastAsia"/>
              </w:rPr>
              <w:t>统一安排。有下列情况之一者，总评成绩为不及格：</w:t>
            </w:r>
          </w:p>
          <w:p w:rsidR="002D5191" w:rsidRPr="004D6F4D" w:rsidRDefault="002D5191" w:rsidP="00293A82">
            <w:pPr>
              <w:spacing w:line="276" w:lineRule="auto"/>
            </w:pPr>
            <w:r w:rsidRPr="004D6F4D">
              <w:rPr>
                <w:rFonts w:cs="宋体" w:hint="eastAsia"/>
              </w:rPr>
              <w:t>（</w:t>
            </w:r>
            <w:r w:rsidRPr="004D6F4D">
              <w:t>1</w:t>
            </w:r>
            <w:r w:rsidRPr="004D6F4D">
              <w:rPr>
                <w:rFonts w:cs="宋体" w:hint="eastAsia"/>
              </w:rPr>
              <w:t>）缺交</w:t>
            </w:r>
            <w:r>
              <w:rPr>
                <w:rFonts w:cs="宋体" w:hint="eastAsia"/>
              </w:rPr>
              <w:t>预习报告与实验报告</w:t>
            </w:r>
            <w:r w:rsidRPr="004D6F4D">
              <w:rPr>
                <w:rFonts w:cs="宋体" w:hint="eastAsia"/>
              </w:rPr>
              <w:t>次数达</w:t>
            </w:r>
            <w:r w:rsidRPr="004D6F4D">
              <w:t>1/3</w:t>
            </w:r>
            <w:r w:rsidRPr="004D6F4D">
              <w:rPr>
                <w:rFonts w:cs="宋体" w:hint="eastAsia"/>
              </w:rPr>
              <w:t>以上者。</w:t>
            </w:r>
          </w:p>
          <w:p w:rsidR="002D5191" w:rsidRDefault="002D5191" w:rsidP="00293A82">
            <w:pPr>
              <w:spacing w:line="276" w:lineRule="auto"/>
            </w:pPr>
            <w:r w:rsidRPr="004D6F4D">
              <w:rPr>
                <w:rFonts w:cs="宋体" w:hint="eastAsia"/>
              </w:rPr>
              <w:t>（</w:t>
            </w:r>
            <w:r w:rsidRPr="004D6F4D">
              <w:t>2</w:t>
            </w:r>
            <w:r w:rsidRPr="004D6F4D">
              <w:rPr>
                <w:rFonts w:cs="宋体" w:hint="eastAsia"/>
              </w:rPr>
              <w:t>）缺课次数达本学期总授课学时的</w:t>
            </w:r>
            <w:r w:rsidRPr="004D6F4D">
              <w:t>1/3</w:t>
            </w:r>
            <w:r w:rsidRPr="004D6F4D">
              <w:rPr>
                <w:rFonts w:cs="宋体" w:hint="eastAsia"/>
              </w:rPr>
              <w:t>以上者。</w:t>
            </w:r>
          </w:p>
          <w:p w:rsidR="002D5191" w:rsidRPr="00577C6A" w:rsidRDefault="002D5191" w:rsidP="00293A82">
            <w:pPr>
              <w:spacing w:line="276" w:lineRule="auto"/>
            </w:pPr>
            <w:r w:rsidRPr="004D6F4D">
              <w:rPr>
                <w:rFonts w:cs="宋体" w:hint="eastAsia"/>
              </w:rPr>
              <w:t>（</w:t>
            </w:r>
            <w:r w:rsidRPr="004D6F4D">
              <w:t>3</w:t>
            </w:r>
            <w:r w:rsidRPr="004D6F4D">
              <w:rPr>
                <w:rFonts w:cs="宋体" w:hint="eastAsia"/>
              </w:rPr>
              <w:t>）课程目标小于</w:t>
            </w:r>
            <w:r w:rsidRPr="004D6F4D">
              <w:t>0.6</w:t>
            </w:r>
            <w:r w:rsidRPr="004D6F4D">
              <w:rPr>
                <w:rFonts w:cs="宋体" w:hint="eastAsia"/>
              </w:rPr>
              <w:t>。</w:t>
            </w:r>
          </w:p>
        </w:tc>
      </w:tr>
    </w:tbl>
    <w:p w:rsidR="002D5191" w:rsidRPr="004426EE" w:rsidRDefault="002D5191" w:rsidP="002D5191">
      <w:pPr>
        <w:spacing w:line="360" w:lineRule="auto"/>
        <w:ind w:firstLineChars="200" w:firstLine="31680"/>
        <w:rPr>
          <w:b/>
          <w:bCs/>
          <w:sz w:val="28"/>
          <w:szCs w:val="28"/>
        </w:rPr>
      </w:pPr>
      <w:r>
        <w:rPr>
          <w:rFonts w:cs="宋体" w:hint="eastAsia"/>
          <w:b/>
          <w:bCs/>
          <w:sz w:val="28"/>
          <w:szCs w:val="28"/>
        </w:rPr>
        <w:t>五</w:t>
      </w:r>
      <w:r w:rsidRPr="004426EE">
        <w:rPr>
          <w:rFonts w:cs="宋体" w:hint="eastAsia"/>
          <w:b/>
          <w:bCs/>
          <w:sz w:val="28"/>
          <w:szCs w:val="28"/>
        </w:rPr>
        <w:t>、</w:t>
      </w:r>
      <w:r>
        <w:rPr>
          <w:rFonts w:cs="宋体" w:hint="eastAsia"/>
          <w:b/>
          <w:bCs/>
          <w:sz w:val="28"/>
          <w:szCs w:val="28"/>
        </w:rPr>
        <w:t>课程考核</w:t>
      </w:r>
    </w:p>
    <w:p w:rsidR="002D5191" w:rsidRPr="004426EE" w:rsidRDefault="002D5191" w:rsidP="00EE254B">
      <w:pPr>
        <w:spacing w:line="360" w:lineRule="auto"/>
        <w:ind w:firstLineChars="200" w:firstLine="31680"/>
        <w:rPr>
          <w:sz w:val="24"/>
          <w:szCs w:val="24"/>
        </w:rPr>
      </w:pPr>
      <w:r>
        <w:rPr>
          <w:rFonts w:cs="宋体" w:hint="eastAsia"/>
          <w:sz w:val="24"/>
          <w:szCs w:val="24"/>
        </w:rPr>
        <w:t>（一）</w:t>
      </w:r>
      <w:r w:rsidRPr="004426EE">
        <w:rPr>
          <w:rFonts w:cs="宋体" w:hint="eastAsia"/>
          <w:sz w:val="24"/>
          <w:szCs w:val="24"/>
        </w:rPr>
        <w:t>课程考核包括平时考核和</w:t>
      </w:r>
      <w:r>
        <w:rPr>
          <w:rFonts w:cs="宋体" w:hint="eastAsia"/>
          <w:sz w:val="24"/>
          <w:szCs w:val="24"/>
        </w:rPr>
        <w:t>期</w:t>
      </w:r>
      <w:r w:rsidRPr="00151BB3">
        <w:rPr>
          <w:rFonts w:cs="宋体" w:hint="eastAsia"/>
          <w:sz w:val="24"/>
          <w:szCs w:val="24"/>
        </w:rPr>
        <w:t>末</w:t>
      </w:r>
      <w:r w:rsidRPr="004426EE">
        <w:rPr>
          <w:rFonts w:cs="宋体" w:hint="eastAsia"/>
          <w:sz w:val="24"/>
          <w:szCs w:val="24"/>
        </w:rPr>
        <w:t>实验考核等，</w:t>
      </w:r>
      <w:r w:rsidRPr="00151BB3">
        <w:rPr>
          <w:rFonts w:cs="宋体" w:hint="eastAsia"/>
          <w:sz w:val="24"/>
          <w:szCs w:val="24"/>
        </w:rPr>
        <w:t>期末考试采用</w:t>
      </w:r>
      <w:r w:rsidRPr="004426EE">
        <w:rPr>
          <w:rFonts w:cs="宋体" w:hint="eastAsia"/>
          <w:sz w:val="24"/>
          <w:szCs w:val="24"/>
        </w:rPr>
        <w:t>实验</w:t>
      </w:r>
      <w:r>
        <w:rPr>
          <w:rFonts w:cs="宋体" w:hint="eastAsia"/>
          <w:sz w:val="24"/>
          <w:szCs w:val="24"/>
        </w:rPr>
        <w:t>操作</w:t>
      </w:r>
      <w:r w:rsidRPr="004426EE">
        <w:rPr>
          <w:rFonts w:cs="宋体" w:hint="eastAsia"/>
          <w:sz w:val="24"/>
          <w:szCs w:val="24"/>
        </w:rPr>
        <w:t>考核。</w:t>
      </w:r>
    </w:p>
    <w:p w:rsidR="002D5191" w:rsidRPr="00151BB3" w:rsidRDefault="002D5191" w:rsidP="00EE254B">
      <w:pPr>
        <w:spacing w:line="360" w:lineRule="auto"/>
        <w:ind w:firstLineChars="200" w:firstLine="31680"/>
        <w:rPr>
          <w:sz w:val="24"/>
          <w:szCs w:val="24"/>
        </w:rPr>
      </w:pPr>
      <w:r>
        <w:rPr>
          <w:rFonts w:cs="宋体" w:hint="eastAsia"/>
          <w:sz w:val="24"/>
          <w:szCs w:val="24"/>
        </w:rPr>
        <w:t>（二）</w:t>
      </w:r>
      <w:r w:rsidRPr="004426EE">
        <w:rPr>
          <w:rFonts w:cs="宋体" w:hint="eastAsia"/>
          <w:sz w:val="24"/>
          <w:szCs w:val="24"/>
        </w:rPr>
        <w:t>课程总评成绩</w:t>
      </w:r>
      <w:r w:rsidRPr="004426EE">
        <w:rPr>
          <w:sz w:val="24"/>
          <w:szCs w:val="24"/>
        </w:rPr>
        <w:t>=</w:t>
      </w:r>
      <w:r w:rsidRPr="004426EE">
        <w:rPr>
          <w:rFonts w:cs="宋体" w:hint="eastAsia"/>
          <w:sz w:val="24"/>
          <w:szCs w:val="24"/>
        </w:rPr>
        <w:t>平时成绩</w:t>
      </w:r>
      <w:r w:rsidRPr="004426EE">
        <w:rPr>
          <w:sz w:val="24"/>
          <w:szCs w:val="24"/>
        </w:rPr>
        <w:t>×</w:t>
      </w:r>
      <w:r>
        <w:rPr>
          <w:sz w:val="24"/>
          <w:szCs w:val="24"/>
        </w:rPr>
        <w:t xml:space="preserve"> 60 </w:t>
      </w:r>
      <w:r w:rsidRPr="004426EE">
        <w:rPr>
          <w:sz w:val="24"/>
          <w:szCs w:val="24"/>
        </w:rPr>
        <w:t>% +</w:t>
      </w:r>
      <w:r w:rsidRPr="004426EE">
        <w:rPr>
          <w:rFonts w:cs="宋体" w:hint="eastAsia"/>
          <w:sz w:val="24"/>
          <w:szCs w:val="24"/>
        </w:rPr>
        <w:t>期末考试成绩</w:t>
      </w:r>
      <w:r w:rsidRPr="004426EE">
        <w:rPr>
          <w:sz w:val="24"/>
          <w:szCs w:val="24"/>
        </w:rPr>
        <w:t>×</w:t>
      </w:r>
      <w:r>
        <w:rPr>
          <w:sz w:val="24"/>
          <w:szCs w:val="24"/>
        </w:rPr>
        <w:t>40</w:t>
      </w:r>
      <w:r w:rsidRPr="004426EE">
        <w:rPr>
          <w:sz w:val="24"/>
          <w:szCs w:val="24"/>
        </w:rPr>
        <w:t xml:space="preserve"> %</w:t>
      </w:r>
      <w:r w:rsidRPr="004426EE">
        <w:rPr>
          <w:rFonts w:cs="宋体" w:hint="eastAsia"/>
          <w:sz w:val="24"/>
          <w:szCs w:val="24"/>
        </w:rPr>
        <w:t>。</w:t>
      </w:r>
      <w:r w:rsidRPr="00AF6761">
        <w:rPr>
          <w:rFonts w:cs="宋体" w:hint="eastAsia"/>
          <w:sz w:val="24"/>
          <w:szCs w:val="24"/>
        </w:rPr>
        <w:t>具体内容和比例</w:t>
      </w:r>
      <w:r>
        <w:rPr>
          <w:rFonts w:cs="宋体" w:hint="eastAsia"/>
          <w:sz w:val="24"/>
          <w:szCs w:val="24"/>
        </w:rPr>
        <w:t>如表</w:t>
      </w:r>
      <w:r w:rsidRPr="001A669D">
        <w:rPr>
          <w:rFonts w:cs="宋体" w:hint="eastAsia"/>
          <w:sz w:val="24"/>
          <w:szCs w:val="24"/>
        </w:rPr>
        <w:t>所示。</w:t>
      </w:r>
    </w:p>
    <w:tbl>
      <w:tblPr>
        <w:tblW w:w="92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
        <w:gridCol w:w="1565"/>
        <w:gridCol w:w="808"/>
        <w:gridCol w:w="4410"/>
        <w:gridCol w:w="1470"/>
      </w:tblGrid>
      <w:tr w:rsidR="002D5191" w:rsidRPr="00151BB3">
        <w:tc>
          <w:tcPr>
            <w:tcW w:w="1044" w:type="dxa"/>
            <w:shd w:val="clear" w:color="auto" w:fill="FFFFFF"/>
            <w:tcMar>
              <w:left w:w="57" w:type="dxa"/>
              <w:right w:w="57" w:type="dxa"/>
            </w:tcMar>
            <w:vAlign w:val="center"/>
          </w:tcPr>
          <w:p w:rsidR="002D5191" w:rsidRPr="00151BB3" w:rsidRDefault="002D5191" w:rsidP="00D17827">
            <w:pPr>
              <w:pStyle w:val="a"/>
              <w:jc w:val="center"/>
              <w:rPr>
                <w:rFonts w:eastAsia="宋体"/>
              </w:rPr>
            </w:pPr>
            <w:r w:rsidRPr="00151BB3">
              <w:rPr>
                <w:rFonts w:eastAsia="宋体" w:cs="宋体" w:hint="eastAsia"/>
              </w:rPr>
              <w:t>成绩组成</w:t>
            </w:r>
          </w:p>
        </w:tc>
        <w:tc>
          <w:tcPr>
            <w:tcW w:w="1565" w:type="dxa"/>
            <w:shd w:val="clear" w:color="auto" w:fill="FFFFFF"/>
            <w:vAlign w:val="center"/>
          </w:tcPr>
          <w:p w:rsidR="002D5191" w:rsidRPr="00151BB3" w:rsidRDefault="002D5191" w:rsidP="00D17827">
            <w:pPr>
              <w:pStyle w:val="a"/>
              <w:jc w:val="center"/>
              <w:rPr>
                <w:rFonts w:eastAsia="宋体"/>
              </w:rPr>
            </w:pPr>
            <w:r w:rsidRPr="00151BB3">
              <w:rPr>
                <w:rFonts w:eastAsia="宋体" w:cs="宋体" w:hint="eastAsia"/>
              </w:rPr>
              <w:t>考核</w:t>
            </w:r>
            <w:r w:rsidRPr="00151BB3">
              <w:rPr>
                <w:rFonts w:eastAsia="宋体"/>
              </w:rPr>
              <w:t>/</w:t>
            </w:r>
            <w:r w:rsidRPr="00151BB3">
              <w:rPr>
                <w:rFonts w:eastAsia="宋体" w:cs="宋体" w:hint="eastAsia"/>
              </w:rPr>
              <w:t>评价环节</w:t>
            </w:r>
          </w:p>
        </w:tc>
        <w:tc>
          <w:tcPr>
            <w:tcW w:w="808" w:type="dxa"/>
            <w:shd w:val="clear" w:color="auto" w:fill="FFFFFF"/>
            <w:vAlign w:val="center"/>
          </w:tcPr>
          <w:p w:rsidR="002D5191" w:rsidRPr="00151BB3" w:rsidRDefault="002D5191" w:rsidP="00D17827">
            <w:pPr>
              <w:pStyle w:val="a"/>
              <w:jc w:val="center"/>
              <w:rPr>
                <w:rFonts w:eastAsia="宋体"/>
              </w:rPr>
            </w:pPr>
            <w:r>
              <w:rPr>
                <w:rFonts w:eastAsia="宋体" w:cs="宋体" w:hint="eastAsia"/>
              </w:rPr>
              <w:t>权重</w:t>
            </w:r>
          </w:p>
        </w:tc>
        <w:tc>
          <w:tcPr>
            <w:tcW w:w="4410" w:type="dxa"/>
            <w:shd w:val="clear" w:color="auto" w:fill="FFFFFF"/>
            <w:vAlign w:val="center"/>
          </w:tcPr>
          <w:p w:rsidR="002D5191" w:rsidRPr="00151BB3" w:rsidRDefault="002D5191" w:rsidP="00D17827">
            <w:pPr>
              <w:pStyle w:val="a"/>
              <w:jc w:val="center"/>
              <w:rPr>
                <w:rFonts w:eastAsia="宋体"/>
              </w:rPr>
            </w:pPr>
            <w:r w:rsidRPr="00151BB3">
              <w:rPr>
                <w:rFonts w:eastAsia="宋体" w:cs="宋体" w:hint="eastAsia"/>
              </w:rPr>
              <w:t>考核</w:t>
            </w:r>
            <w:r w:rsidRPr="00151BB3">
              <w:rPr>
                <w:rFonts w:eastAsia="宋体"/>
              </w:rPr>
              <w:t>/</w:t>
            </w:r>
            <w:r w:rsidRPr="00151BB3">
              <w:rPr>
                <w:rFonts w:eastAsia="宋体" w:cs="宋体" w:hint="eastAsia"/>
              </w:rPr>
              <w:t>评价细则</w:t>
            </w:r>
          </w:p>
        </w:tc>
        <w:tc>
          <w:tcPr>
            <w:tcW w:w="1470" w:type="dxa"/>
            <w:shd w:val="clear" w:color="auto" w:fill="FFFFFF"/>
            <w:vAlign w:val="center"/>
          </w:tcPr>
          <w:p w:rsidR="002D5191" w:rsidRPr="00151BB3" w:rsidRDefault="002D5191" w:rsidP="00D17827">
            <w:pPr>
              <w:pStyle w:val="a"/>
              <w:jc w:val="center"/>
              <w:rPr>
                <w:rFonts w:eastAsia="宋体"/>
              </w:rPr>
            </w:pPr>
            <w:r w:rsidRPr="00151BB3">
              <w:rPr>
                <w:rFonts w:eastAsia="宋体" w:cs="宋体" w:hint="eastAsia"/>
              </w:rPr>
              <w:t>对应的毕业要求指标点</w:t>
            </w:r>
          </w:p>
        </w:tc>
      </w:tr>
      <w:tr w:rsidR="002D5191" w:rsidRPr="00151BB3">
        <w:trPr>
          <w:trHeight w:val="1000"/>
        </w:trPr>
        <w:tc>
          <w:tcPr>
            <w:tcW w:w="1044" w:type="dxa"/>
            <w:vMerge w:val="restart"/>
            <w:tcMar>
              <w:left w:w="57" w:type="dxa"/>
              <w:right w:w="57" w:type="dxa"/>
            </w:tcMar>
            <w:vAlign w:val="center"/>
          </w:tcPr>
          <w:p w:rsidR="002D5191" w:rsidRPr="00151BB3" w:rsidRDefault="002D5191" w:rsidP="00E102A9">
            <w:pPr>
              <w:pStyle w:val="a"/>
              <w:jc w:val="center"/>
              <w:rPr>
                <w:rFonts w:eastAsia="宋体"/>
              </w:rPr>
            </w:pPr>
            <w:r w:rsidRPr="00151BB3">
              <w:rPr>
                <w:rFonts w:eastAsia="宋体" w:cs="宋体" w:hint="eastAsia"/>
              </w:rPr>
              <w:t>平时成绩</w:t>
            </w:r>
          </w:p>
        </w:tc>
        <w:tc>
          <w:tcPr>
            <w:tcW w:w="1565" w:type="dxa"/>
            <w:vAlign w:val="center"/>
          </w:tcPr>
          <w:p w:rsidR="002D5191" w:rsidRPr="00151BB3" w:rsidRDefault="002D5191" w:rsidP="00E102A9">
            <w:pPr>
              <w:pStyle w:val="a"/>
              <w:jc w:val="center"/>
              <w:rPr>
                <w:rFonts w:eastAsia="宋体"/>
              </w:rPr>
            </w:pPr>
            <w:r>
              <w:rPr>
                <w:rFonts w:eastAsia="宋体" w:cs="宋体" w:hint="eastAsia"/>
              </w:rPr>
              <w:t>实验报告</w:t>
            </w:r>
          </w:p>
        </w:tc>
        <w:tc>
          <w:tcPr>
            <w:tcW w:w="808" w:type="dxa"/>
            <w:vAlign w:val="center"/>
          </w:tcPr>
          <w:p w:rsidR="002D5191" w:rsidRPr="00C41FA9" w:rsidRDefault="002D5191" w:rsidP="00E102A9">
            <w:pPr>
              <w:pStyle w:val="a"/>
              <w:jc w:val="center"/>
              <w:rPr>
                <w:rFonts w:eastAsia="宋体"/>
              </w:rPr>
            </w:pPr>
            <w:r w:rsidRPr="00C41FA9">
              <w:rPr>
                <w:rFonts w:eastAsia="宋体"/>
              </w:rPr>
              <w:t>30-40%</w:t>
            </w:r>
          </w:p>
        </w:tc>
        <w:tc>
          <w:tcPr>
            <w:tcW w:w="4410" w:type="dxa"/>
            <w:vAlign w:val="center"/>
          </w:tcPr>
          <w:p w:rsidR="002D5191" w:rsidRPr="00151BB3" w:rsidRDefault="002D5191" w:rsidP="00E102A9">
            <w:pPr>
              <w:pStyle w:val="a"/>
              <w:rPr>
                <w:rFonts w:eastAsia="宋体"/>
              </w:rPr>
            </w:pPr>
            <w:r>
              <w:rPr>
                <w:rFonts w:eastAsia="宋体" w:cs="宋体" w:hint="eastAsia"/>
              </w:rPr>
              <w:t>每次实验后完成</w:t>
            </w:r>
            <w:r w:rsidRPr="00151BB3">
              <w:rPr>
                <w:rFonts w:eastAsia="宋体" w:cs="宋体" w:hint="eastAsia"/>
              </w:rPr>
              <w:t>，主要考核学生对</w:t>
            </w:r>
            <w:r>
              <w:rPr>
                <w:rFonts w:eastAsia="宋体" w:cs="宋体" w:hint="eastAsia"/>
              </w:rPr>
              <w:t>每个实验的</w:t>
            </w:r>
            <w:r w:rsidRPr="00151BB3">
              <w:rPr>
                <w:rFonts w:eastAsia="宋体" w:cs="宋体" w:hint="eastAsia"/>
              </w:rPr>
              <w:t>理解和掌握程度，计算全部</w:t>
            </w:r>
            <w:r>
              <w:rPr>
                <w:rFonts w:eastAsia="宋体" w:cs="宋体" w:hint="eastAsia"/>
              </w:rPr>
              <w:t>实验报告</w:t>
            </w:r>
            <w:r w:rsidRPr="00151BB3">
              <w:rPr>
                <w:rFonts w:eastAsia="宋体" w:cs="宋体" w:hint="eastAsia"/>
              </w:rPr>
              <w:t>的平均成绩再按</w:t>
            </w:r>
            <w:r>
              <w:rPr>
                <w:rFonts w:eastAsia="宋体"/>
              </w:rPr>
              <w:t>3</w:t>
            </w:r>
            <w:r w:rsidRPr="00151BB3">
              <w:rPr>
                <w:rFonts w:eastAsia="宋体"/>
              </w:rPr>
              <w:t>0</w:t>
            </w:r>
            <w:r>
              <w:rPr>
                <w:rFonts w:eastAsia="宋体"/>
              </w:rPr>
              <w:t>-40</w:t>
            </w:r>
            <w:r w:rsidRPr="00151BB3">
              <w:rPr>
                <w:rFonts w:eastAsia="宋体"/>
              </w:rPr>
              <w:t>%</w:t>
            </w:r>
            <w:r w:rsidRPr="00151BB3">
              <w:rPr>
                <w:rFonts w:eastAsia="宋体" w:cs="宋体" w:hint="eastAsia"/>
              </w:rPr>
              <w:t>计入总成绩。</w:t>
            </w:r>
          </w:p>
        </w:tc>
        <w:tc>
          <w:tcPr>
            <w:tcW w:w="1470" w:type="dxa"/>
            <w:vAlign w:val="center"/>
          </w:tcPr>
          <w:p w:rsidR="002D5191" w:rsidRPr="00151BB3" w:rsidRDefault="002D5191" w:rsidP="00E102A9">
            <w:pPr>
              <w:pStyle w:val="a"/>
              <w:jc w:val="center"/>
              <w:rPr>
                <w:rFonts w:eastAsia="宋体"/>
              </w:rPr>
            </w:pPr>
            <w:r w:rsidRPr="000A0CDD">
              <w:rPr>
                <w:color w:val="000000"/>
              </w:rPr>
              <w:t>4-</w:t>
            </w:r>
            <w:r>
              <w:rPr>
                <w:color w:val="000000"/>
              </w:rPr>
              <w:t>1</w:t>
            </w:r>
          </w:p>
        </w:tc>
      </w:tr>
      <w:tr w:rsidR="002D5191" w:rsidRPr="00151BB3">
        <w:trPr>
          <w:trHeight w:val="1000"/>
        </w:trPr>
        <w:tc>
          <w:tcPr>
            <w:tcW w:w="1044" w:type="dxa"/>
            <w:vMerge/>
            <w:tcMar>
              <w:left w:w="57" w:type="dxa"/>
              <w:right w:w="57" w:type="dxa"/>
            </w:tcMar>
            <w:vAlign w:val="center"/>
          </w:tcPr>
          <w:p w:rsidR="002D5191" w:rsidRPr="00151BB3" w:rsidRDefault="002D5191" w:rsidP="00E102A9">
            <w:pPr>
              <w:pStyle w:val="a"/>
              <w:jc w:val="center"/>
              <w:rPr>
                <w:rFonts w:eastAsia="宋体"/>
              </w:rPr>
            </w:pPr>
          </w:p>
        </w:tc>
        <w:tc>
          <w:tcPr>
            <w:tcW w:w="1565" w:type="dxa"/>
            <w:vAlign w:val="center"/>
          </w:tcPr>
          <w:p w:rsidR="002D5191" w:rsidRDefault="002D5191" w:rsidP="00E102A9">
            <w:pPr>
              <w:pStyle w:val="a"/>
              <w:jc w:val="center"/>
              <w:rPr>
                <w:rFonts w:eastAsia="宋体"/>
              </w:rPr>
            </w:pPr>
            <w:r>
              <w:rPr>
                <w:rFonts w:eastAsia="宋体" w:cs="宋体" w:hint="eastAsia"/>
              </w:rPr>
              <w:t>考勤</w:t>
            </w:r>
            <w:r w:rsidRPr="00151BB3">
              <w:rPr>
                <w:rFonts w:eastAsia="宋体" w:cs="宋体" w:hint="eastAsia"/>
              </w:rPr>
              <w:t>及</w:t>
            </w:r>
          </w:p>
          <w:p w:rsidR="002D5191" w:rsidRDefault="002D5191" w:rsidP="00E102A9">
            <w:pPr>
              <w:pStyle w:val="a"/>
              <w:jc w:val="center"/>
              <w:rPr>
                <w:rFonts w:eastAsia="宋体"/>
              </w:rPr>
            </w:pPr>
            <w:r>
              <w:rPr>
                <w:rFonts w:eastAsia="宋体" w:cs="宋体" w:hint="eastAsia"/>
              </w:rPr>
              <w:t>预习报告</w:t>
            </w:r>
          </w:p>
        </w:tc>
        <w:tc>
          <w:tcPr>
            <w:tcW w:w="808" w:type="dxa"/>
            <w:vAlign w:val="center"/>
          </w:tcPr>
          <w:p w:rsidR="002D5191" w:rsidRPr="00C41FA9" w:rsidRDefault="002D5191" w:rsidP="00E102A9">
            <w:pPr>
              <w:pStyle w:val="a"/>
              <w:jc w:val="center"/>
              <w:rPr>
                <w:rFonts w:eastAsia="宋体"/>
              </w:rPr>
            </w:pPr>
            <w:r w:rsidRPr="00C41FA9">
              <w:rPr>
                <w:rFonts w:eastAsia="宋体"/>
              </w:rPr>
              <w:t>20-30%</w:t>
            </w:r>
          </w:p>
        </w:tc>
        <w:tc>
          <w:tcPr>
            <w:tcW w:w="4410" w:type="dxa"/>
            <w:vAlign w:val="center"/>
          </w:tcPr>
          <w:p w:rsidR="002D5191" w:rsidRPr="00151BB3" w:rsidRDefault="002D5191" w:rsidP="00E102A9">
            <w:pPr>
              <w:pStyle w:val="a"/>
              <w:rPr>
                <w:rFonts w:eastAsia="宋体"/>
              </w:rPr>
            </w:pPr>
            <w:r>
              <w:rPr>
                <w:rFonts w:eastAsia="宋体" w:cs="宋体" w:hint="eastAsia"/>
              </w:rPr>
              <w:t>每次实验前及实验过程中完成，考核学生</w:t>
            </w:r>
            <w:r w:rsidRPr="00151BB3">
              <w:rPr>
                <w:rFonts w:eastAsia="宋体" w:cs="宋体" w:hint="eastAsia"/>
              </w:rPr>
              <w:t>对</w:t>
            </w:r>
            <w:r>
              <w:rPr>
                <w:rFonts w:eastAsia="宋体" w:cs="宋体" w:hint="eastAsia"/>
              </w:rPr>
              <w:t>每个实验的预习、实验原理的理解及实验数据的记录与处理，</w:t>
            </w:r>
            <w:r>
              <w:rPr>
                <w:rFonts w:eastAsia="宋体" w:cs="宋体" w:hint="eastAsia"/>
                <w:color w:val="000000"/>
              </w:rPr>
              <w:t>课堂上学生实验操作表现</w:t>
            </w:r>
            <w:r w:rsidRPr="00151BB3">
              <w:rPr>
                <w:rFonts w:eastAsia="宋体" w:cs="宋体" w:hint="eastAsia"/>
              </w:rPr>
              <w:t>，计算全部</w:t>
            </w:r>
            <w:r>
              <w:rPr>
                <w:rFonts w:eastAsia="宋体" w:cs="宋体" w:hint="eastAsia"/>
              </w:rPr>
              <w:t>预习报告</w:t>
            </w:r>
            <w:r w:rsidRPr="00151BB3">
              <w:rPr>
                <w:rFonts w:eastAsia="宋体" w:cs="宋体" w:hint="eastAsia"/>
              </w:rPr>
              <w:t>的平均成绩再按</w:t>
            </w:r>
            <w:r>
              <w:rPr>
                <w:rFonts w:eastAsia="宋体"/>
              </w:rPr>
              <w:t>20-3</w:t>
            </w:r>
            <w:r w:rsidRPr="00151BB3">
              <w:rPr>
                <w:rFonts w:eastAsia="宋体"/>
              </w:rPr>
              <w:t>0%</w:t>
            </w:r>
            <w:r w:rsidRPr="00151BB3">
              <w:rPr>
                <w:rFonts w:eastAsia="宋体" w:cs="宋体" w:hint="eastAsia"/>
              </w:rPr>
              <w:t>计入总成绩。</w:t>
            </w:r>
          </w:p>
        </w:tc>
        <w:tc>
          <w:tcPr>
            <w:tcW w:w="1470" w:type="dxa"/>
            <w:vAlign w:val="center"/>
          </w:tcPr>
          <w:p w:rsidR="002D5191" w:rsidRPr="000A0CDD" w:rsidRDefault="002D5191" w:rsidP="00E102A9">
            <w:pPr>
              <w:pStyle w:val="a"/>
              <w:jc w:val="center"/>
              <w:rPr>
                <w:color w:val="000000"/>
              </w:rPr>
            </w:pPr>
            <w:r w:rsidRPr="000A0CDD">
              <w:rPr>
                <w:color w:val="000000"/>
              </w:rPr>
              <w:t>4-</w:t>
            </w:r>
            <w:r>
              <w:rPr>
                <w:color w:val="000000"/>
              </w:rPr>
              <w:t>1</w:t>
            </w:r>
          </w:p>
        </w:tc>
      </w:tr>
      <w:tr w:rsidR="002D5191" w:rsidRPr="00151BB3">
        <w:trPr>
          <w:trHeight w:val="1072"/>
        </w:trPr>
        <w:tc>
          <w:tcPr>
            <w:tcW w:w="1044" w:type="dxa"/>
            <w:tcMar>
              <w:left w:w="57" w:type="dxa"/>
              <w:right w:w="57" w:type="dxa"/>
            </w:tcMar>
            <w:vAlign w:val="center"/>
          </w:tcPr>
          <w:p w:rsidR="002D5191" w:rsidRPr="00151BB3" w:rsidRDefault="002D5191" w:rsidP="00E102A9">
            <w:pPr>
              <w:pStyle w:val="a"/>
              <w:jc w:val="center"/>
              <w:rPr>
                <w:rFonts w:eastAsia="宋体"/>
              </w:rPr>
            </w:pPr>
            <w:r w:rsidRPr="00151BB3">
              <w:rPr>
                <w:rFonts w:eastAsia="宋体" w:cs="宋体" w:hint="eastAsia"/>
              </w:rPr>
              <w:t>期末考试</w:t>
            </w:r>
          </w:p>
          <w:p w:rsidR="002D5191" w:rsidRPr="00151BB3" w:rsidRDefault="002D5191" w:rsidP="00E102A9">
            <w:pPr>
              <w:pStyle w:val="a"/>
              <w:jc w:val="center"/>
              <w:rPr>
                <w:rFonts w:eastAsia="宋体"/>
              </w:rPr>
            </w:pPr>
          </w:p>
        </w:tc>
        <w:tc>
          <w:tcPr>
            <w:tcW w:w="1565" w:type="dxa"/>
            <w:vAlign w:val="center"/>
          </w:tcPr>
          <w:p w:rsidR="002D5191" w:rsidRDefault="002D5191" w:rsidP="00E102A9">
            <w:pPr>
              <w:pStyle w:val="a"/>
              <w:jc w:val="center"/>
              <w:rPr>
                <w:rFonts w:eastAsia="宋体"/>
              </w:rPr>
            </w:pPr>
            <w:r w:rsidRPr="00151BB3">
              <w:rPr>
                <w:rFonts w:eastAsia="宋体" w:cs="宋体" w:hint="eastAsia"/>
              </w:rPr>
              <w:t>期末考试</w:t>
            </w:r>
          </w:p>
          <w:p w:rsidR="002D5191" w:rsidRPr="00151BB3" w:rsidRDefault="002D5191" w:rsidP="00E102A9">
            <w:pPr>
              <w:pStyle w:val="a"/>
              <w:jc w:val="center"/>
              <w:rPr>
                <w:rFonts w:eastAsia="宋体"/>
              </w:rPr>
            </w:pPr>
            <w:r w:rsidRPr="00151BB3">
              <w:rPr>
                <w:rFonts w:eastAsia="宋体" w:cs="宋体" w:hint="eastAsia"/>
              </w:rPr>
              <w:t>成绩</w:t>
            </w:r>
          </w:p>
        </w:tc>
        <w:tc>
          <w:tcPr>
            <w:tcW w:w="808" w:type="dxa"/>
            <w:vAlign w:val="center"/>
          </w:tcPr>
          <w:p w:rsidR="002D5191" w:rsidRPr="00C41FA9" w:rsidRDefault="002D5191" w:rsidP="00E102A9">
            <w:pPr>
              <w:pStyle w:val="a"/>
              <w:jc w:val="center"/>
              <w:rPr>
                <w:rFonts w:eastAsia="宋体"/>
              </w:rPr>
            </w:pPr>
            <w:r w:rsidRPr="00C41FA9">
              <w:rPr>
                <w:rFonts w:eastAsia="宋体"/>
              </w:rPr>
              <w:t>40%</w:t>
            </w:r>
          </w:p>
        </w:tc>
        <w:tc>
          <w:tcPr>
            <w:tcW w:w="4410" w:type="dxa"/>
            <w:vAlign w:val="center"/>
          </w:tcPr>
          <w:p w:rsidR="002D5191" w:rsidRPr="00151BB3" w:rsidRDefault="002D5191" w:rsidP="00E102A9">
            <w:pPr>
              <w:pStyle w:val="a"/>
              <w:rPr>
                <w:rFonts w:eastAsia="宋体"/>
                <w:color w:val="000000"/>
              </w:rPr>
            </w:pPr>
            <w:r>
              <w:rPr>
                <w:rFonts w:eastAsia="宋体" w:cs="宋体" w:hint="eastAsia"/>
                <w:color w:val="000000"/>
              </w:rPr>
              <w:t>实验方案设计，实验操作考核。给定目标物，设计实验方案，测定目标物的含量。</w:t>
            </w:r>
          </w:p>
        </w:tc>
        <w:tc>
          <w:tcPr>
            <w:tcW w:w="1470" w:type="dxa"/>
            <w:vAlign w:val="center"/>
          </w:tcPr>
          <w:p w:rsidR="002D5191" w:rsidRPr="00151BB3" w:rsidRDefault="002D5191" w:rsidP="00E102A9">
            <w:pPr>
              <w:pStyle w:val="a"/>
              <w:jc w:val="center"/>
              <w:rPr>
                <w:rFonts w:eastAsia="宋体"/>
              </w:rPr>
            </w:pPr>
            <w:r w:rsidRPr="000A0CDD">
              <w:rPr>
                <w:color w:val="000000"/>
              </w:rPr>
              <w:t>4-</w:t>
            </w:r>
            <w:r>
              <w:rPr>
                <w:color w:val="000000"/>
              </w:rPr>
              <w:t>1</w:t>
            </w:r>
          </w:p>
        </w:tc>
      </w:tr>
    </w:tbl>
    <w:p w:rsidR="002D5191" w:rsidRDefault="002D5191" w:rsidP="002D5191">
      <w:pPr>
        <w:spacing w:line="360" w:lineRule="auto"/>
        <w:ind w:firstLineChars="200" w:firstLine="31680"/>
        <w:rPr>
          <w:sz w:val="24"/>
          <w:szCs w:val="24"/>
        </w:rPr>
      </w:pPr>
      <w:r w:rsidRPr="00B14DEA">
        <w:rPr>
          <w:rFonts w:cs="宋体" w:hint="eastAsia"/>
          <w:sz w:val="24"/>
          <w:szCs w:val="24"/>
        </w:rPr>
        <w:t>（三）所有课程目标均</w:t>
      </w:r>
      <w:r>
        <w:rPr>
          <w:rFonts w:cs="宋体" w:hint="eastAsia"/>
          <w:sz w:val="24"/>
          <w:szCs w:val="24"/>
        </w:rPr>
        <w:t>需</w:t>
      </w:r>
      <w:r w:rsidRPr="00B14DEA">
        <w:rPr>
          <w:rFonts w:cs="宋体" w:hint="eastAsia"/>
          <w:sz w:val="24"/>
          <w:szCs w:val="24"/>
        </w:rPr>
        <w:t>大于等于</w:t>
      </w:r>
      <w:r w:rsidRPr="00B14DEA">
        <w:rPr>
          <w:sz w:val="24"/>
          <w:szCs w:val="24"/>
        </w:rPr>
        <w:t>0.6</w:t>
      </w:r>
      <w:r w:rsidRPr="00B14DEA">
        <w:rPr>
          <w:rFonts w:cs="宋体" w:hint="eastAsia"/>
          <w:sz w:val="24"/>
          <w:szCs w:val="24"/>
        </w:rPr>
        <w:t>，否则总评成绩不及格，需要补考或重</w:t>
      </w:r>
      <w:r>
        <w:rPr>
          <w:rFonts w:cs="宋体" w:hint="eastAsia"/>
          <w:sz w:val="24"/>
          <w:szCs w:val="24"/>
        </w:rPr>
        <w:t>修。</w:t>
      </w:r>
      <w:r w:rsidRPr="00B14DEA">
        <w:rPr>
          <w:rFonts w:cs="宋体" w:hint="eastAsia"/>
          <w:sz w:val="24"/>
          <w:szCs w:val="24"/>
        </w:rPr>
        <w:t>每</w:t>
      </w:r>
      <w:r>
        <w:rPr>
          <w:rFonts w:cs="宋体" w:hint="eastAsia"/>
          <w:sz w:val="24"/>
          <w:szCs w:val="24"/>
        </w:rPr>
        <w:t>个</w:t>
      </w:r>
      <w:r w:rsidRPr="00B14DEA">
        <w:rPr>
          <w:rFonts w:cs="宋体" w:hint="eastAsia"/>
          <w:sz w:val="24"/>
          <w:szCs w:val="24"/>
        </w:rPr>
        <w:t>课程目标达成度计算方法如下：</w:t>
      </w:r>
    </w:p>
    <w:p w:rsidR="002D5191" w:rsidRPr="00BE1F38" w:rsidRDefault="002D5191" w:rsidP="00EE254B">
      <w:pPr>
        <w:spacing w:line="360" w:lineRule="auto"/>
        <w:ind w:firstLineChars="200" w:firstLine="31680"/>
        <w:rPr>
          <w:sz w:val="24"/>
          <w:szCs w:val="24"/>
        </w:rPr>
      </w:pPr>
      <w:r w:rsidRPr="005E76A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66.75pt">
            <v:imagedata r:id="rId7" o:title="" chromakey="white"/>
          </v:shape>
        </w:pict>
      </w:r>
    </w:p>
    <w:p w:rsidR="002D5191" w:rsidRPr="00B14DEA" w:rsidRDefault="002D5191" w:rsidP="003D2C91">
      <w:pPr>
        <w:spacing w:line="360" w:lineRule="auto"/>
        <w:rPr>
          <w:sz w:val="24"/>
          <w:szCs w:val="24"/>
        </w:rPr>
      </w:pPr>
      <w:r w:rsidRPr="00B14DEA">
        <w:rPr>
          <w:rFonts w:cs="宋体" w:hint="eastAsia"/>
          <w:sz w:val="24"/>
          <w:szCs w:val="24"/>
        </w:rPr>
        <w:t>式中：</w:t>
      </w:r>
      <w:r w:rsidRPr="00B14DEA">
        <w:rPr>
          <w:sz w:val="24"/>
          <w:szCs w:val="24"/>
        </w:rPr>
        <w:t>Ai=</w:t>
      </w:r>
      <w:r w:rsidRPr="00B14DEA">
        <w:rPr>
          <w:rFonts w:cs="宋体" w:hint="eastAsia"/>
          <w:sz w:val="24"/>
          <w:szCs w:val="24"/>
        </w:rPr>
        <w:t>平时成绩占总评成绩的权重</w:t>
      </w:r>
      <w:r w:rsidRPr="00B14DEA">
        <w:rPr>
          <w:sz w:val="24"/>
          <w:szCs w:val="24"/>
        </w:rPr>
        <w:t>×</w:t>
      </w:r>
      <w:r w:rsidRPr="00B14DEA">
        <w:rPr>
          <w:rFonts w:cs="宋体" w:hint="eastAsia"/>
          <w:sz w:val="24"/>
          <w:szCs w:val="24"/>
        </w:rPr>
        <w:t>课程目标</w:t>
      </w:r>
      <w:r w:rsidRPr="00B14DEA">
        <w:rPr>
          <w:sz w:val="24"/>
          <w:szCs w:val="24"/>
        </w:rPr>
        <w:t>i</w:t>
      </w:r>
      <w:r w:rsidRPr="00B14DEA">
        <w:rPr>
          <w:rFonts w:cs="宋体" w:hint="eastAsia"/>
          <w:sz w:val="24"/>
          <w:szCs w:val="24"/>
        </w:rPr>
        <w:t>在平时成绩中的权重，</w:t>
      </w:r>
    </w:p>
    <w:p w:rsidR="002D5191" w:rsidRPr="00B14DEA" w:rsidRDefault="002D5191" w:rsidP="00EE254B">
      <w:pPr>
        <w:spacing w:line="360" w:lineRule="auto"/>
        <w:ind w:firstLineChars="300" w:firstLine="31680"/>
        <w:rPr>
          <w:sz w:val="24"/>
          <w:szCs w:val="24"/>
        </w:rPr>
      </w:pPr>
      <w:r>
        <w:rPr>
          <w:sz w:val="24"/>
          <w:szCs w:val="24"/>
        </w:rPr>
        <w:t>B</w:t>
      </w:r>
      <w:r w:rsidRPr="00B14DEA">
        <w:rPr>
          <w:sz w:val="24"/>
          <w:szCs w:val="24"/>
        </w:rPr>
        <w:t>i=</w:t>
      </w:r>
      <w:r w:rsidRPr="00B14DEA">
        <w:rPr>
          <w:rFonts w:cs="宋体" w:hint="eastAsia"/>
          <w:sz w:val="24"/>
          <w:szCs w:val="24"/>
        </w:rPr>
        <w:t>期末成绩占总评成绩的权重</w:t>
      </w:r>
      <w:r w:rsidRPr="00B14DEA">
        <w:rPr>
          <w:sz w:val="24"/>
          <w:szCs w:val="24"/>
        </w:rPr>
        <w:t>×</w:t>
      </w:r>
      <w:r w:rsidRPr="00B14DEA">
        <w:rPr>
          <w:rFonts w:cs="宋体" w:hint="eastAsia"/>
          <w:sz w:val="24"/>
          <w:szCs w:val="24"/>
        </w:rPr>
        <w:t>课程目标</w:t>
      </w:r>
      <w:r w:rsidRPr="00B14DEA">
        <w:rPr>
          <w:sz w:val="24"/>
          <w:szCs w:val="24"/>
        </w:rPr>
        <w:t>i</w:t>
      </w:r>
      <w:r w:rsidRPr="00B14DEA">
        <w:rPr>
          <w:rFonts w:cs="宋体" w:hint="eastAsia"/>
          <w:sz w:val="24"/>
          <w:szCs w:val="24"/>
        </w:rPr>
        <w:t>在期末成绩中的权重。</w:t>
      </w:r>
    </w:p>
    <w:p w:rsidR="002D5191" w:rsidRPr="004426EE" w:rsidRDefault="002D5191" w:rsidP="00EE254B">
      <w:pPr>
        <w:spacing w:line="360" w:lineRule="auto"/>
        <w:ind w:firstLineChars="200" w:firstLine="31680"/>
        <w:rPr>
          <w:b/>
          <w:bCs/>
          <w:sz w:val="28"/>
          <w:szCs w:val="28"/>
        </w:rPr>
      </w:pPr>
      <w:r>
        <w:rPr>
          <w:rFonts w:cs="宋体" w:hint="eastAsia"/>
          <w:b/>
          <w:bCs/>
          <w:sz w:val="28"/>
          <w:szCs w:val="28"/>
        </w:rPr>
        <w:t>六</w:t>
      </w:r>
      <w:r w:rsidRPr="004426EE">
        <w:rPr>
          <w:rFonts w:cs="宋体" w:hint="eastAsia"/>
          <w:b/>
          <w:bCs/>
          <w:sz w:val="28"/>
          <w:szCs w:val="28"/>
        </w:rPr>
        <w:t>、有关说明</w:t>
      </w:r>
    </w:p>
    <w:p w:rsidR="002D5191" w:rsidRPr="004426EE" w:rsidRDefault="002D5191" w:rsidP="00EE254B">
      <w:pPr>
        <w:spacing w:line="360" w:lineRule="auto"/>
        <w:ind w:firstLineChars="200" w:firstLine="31680"/>
        <w:rPr>
          <w:b/>
          <w:bCs/>
          <w:color w:val="000000"/>
          <w:sz w:val="24"/>
          <w:szCs w:val="24"/>
        </w:rPr>
      </w:pPr>
      <w:r w:rsidRPr="004426EE">
        <w:rPr>
          <w:rFonts w:cs="宋体" w:hint="eastAsia"/>
          <w:b/>
          <w:bCs/>
          <w:color w:val="000000"/>
          <w:sz w:val="24"/>
          <w:szCs w:val="24"/>
        </w:rPr>
        <w:t>（一）持续改进</w:t>
      </w:r>
    </w:p>
    <w:p w:rsidR="002D5191" w:rsidRDefault="002D5191" w:rsidP="00EE254B">
      <w:pPr>
        <w:spacing w:line="360" w:lineRule="auto"/>
        <w:ind w:firstLineChars="200" w:firstLine="31680"/>
        <w:rPr>
          <w:sz w:val="24"/>
          <w:szCs w:val="24"/>
        </w:rPr>
      </w:pPr>
      <w:r w:rsidRPr="0076050B">
        <w:rPr>
          <w:rFonts w:cs="宋体" w:hint="eastAsia"/>
          <w:sz w:val="24"/>
          <w:szCs w:val="24"/>
        </w:rPr>
        <w:t>本课程根据学生</w:t>
      </w:r>
      <w:r>
        <w:rPr>
          <w:rFonts w:cs="宋体" w:hint="eastAsia"/>
          <w:sz w:val="24"/>
          <w:szCs w:val="24"/>
        </w:rPr>
        <w:t>作业</w:t>
      </w:r>
      <w:r w:rsidRPr="0076050B">
        <w:rPr>
          <w:rFonts w:cs="宋体" w:hint="eastAsia"/>
          <w:sz w:val="24"/>
          <w:szCs w:val="24"/>
        </w:rPr>
        <w:t>、</w:t>
      </w:r>
      <w:r>
        <w:rPr>
          <w:rFonts w:cs="宋体" w:hint="eastAsia"/>
          <w:sz w:val="24"/>
          <w:szCs w:val="24"/>
        </w:rPr>
        <w:t>实验情况</w:t>
      </w:r>
      <w:r w:rsidRPr="0076050B">
        <w:rPr>
          <w:rFonts w:cs="宋体" w:hint="eastAsia"/>
          <w:sz w:val="24"/>
          <w:szCs w:val="24"/>
        </w:rPr>
        <w:t>、平时考核情况和学生、教学督导等</w:t>
      </w:r>
      <w:r>
        <w:rPr>
          <w:rFonts w:cs="宋体" w:hint="eastAsia"/>
          <w:sz w:val="24"/>
          <w:szCs w:val="24"/>
        </w:rPr>
        <w:t>的</w:t>
      </w:r>
      <w:r w:rsidRPr="0076050B">
        <w:rPr>
          <w:rFonts w:cs="宋体" w:hint="eastAsia"/>
          <w:sz w:val="24"/>
          <w:szCs w:val="24"/>
        </w:rPr>
        <w:t>反馈，及时对教学中</w:t>
      </w:r>
      <w:r>
        <w:rPr>
          <w:rFonts w:cs="宋体" w:hint="eastAsia"/>
          <w:sz w:val="24"/>
          <w:szCs w:val="24"/>
        </w:rPr>
        <w:t>的</w:t>
      </w:r>
      <w:r w:rsidRPr="0076050B">
        <w:rPr>
          <w:rFonts w:cs="宋体" w:hint="eastAsia"/>
          <w:sz w:val="24"/>
          <w:szCs w:val="24"/>
        </w:rPr>
        <w:t>不足之处进行改进，并在下一轮课程教学中</w:t>
      </w:r>
      <w:r>
        <w:rPr>
          <w:rFonts w:cs="宋体" w:hint="eastAsia"/>
          <w:sz w:val="24"/>
          <w:szCs w:val="24"/>
        </w:rPr>
        <w:t>整改完善</w:t>
      </w:r>
      <w:r w:rsidRPr="0076050B">
        <w:rPr>
          <w:rFonts w:cs="宋体" w:hint="eastAsia"/>
          <w:sz w:val="24"/>
          <w:szCs w:val="24"/>
        </w:rPr>
        <w:t>，确保相应毕业要求指标点达成。</w:t>
      </w:r>
    </w:p>
    <w:p w:rsidR="002D5191" w:rsidRPr="004426EE" w:rsidRDefault="002D5191" w:rsidP="00EE254B">
      <w:pPr>
        <w:spacing w:line="360" w:lineRule="auto"/>
        <w:ind w:firstLineChars="200" w:firstLine="31680"/>
        <w:rPr>
          <w:b/>
          <w:bCs/>
          <w:color w:val="000000"/>
          <w:sz w:val="24"/>
          <w:szCs w:val="24"/>
        </w:rPr>
      </w:pPr>
      <w:r w:rsidRPr="004426EE">
        <w:rPr>
          <w:rFonts w:cs="宋体" w:hint="eastAsia"/>
          <w:b/>
          <w:bCs/>
          <w:color w:val="000000"/>
          <w:sz w:val="24"/>
          <w:szCs w:val="24"/>
        </w:rPr>
        <w:t>（二）参考书目及学习资料</w:t>
      </w:r>
    </w:p>
    <w:p w:rsidR="002D5191" w:rsidRDefault="002D5191" w:rsidP="00EE254B">
      <w:pPr>
        <w:spacing w:line="400" w:lineRule="exact"/>
        <w:ind w:firstLineChars="200" w:firstLine="31680"/>
        <w:rPr>
          <w:sz w:val="24"/>
          <w:szCs w:val="24"/>
        </w:rPr>
      </w:pPr>
      <w:r>
        <w:rPr>
          <w:sz w:val="24"/>
          <w:szCs w:val="24"/>
        </w:rPr>
        <w:t xml:space="preserve">1. </w:t>
      </w:r>
      <w:r>
        <w:rPr>
          <w:rFonts w:cs="宋体" w:hint="eastAsia"/>
          <w:sz w:val="24"/>
          <w:szCs w:val="24"/>
        </w:rPr>
        <w:t>武汉大学</w:t>
      </w:r>
      <w:r>
        <w:rPr>
          <w:sz w:val="24"/>
          <w:szCs w:val="24"/>
        </w:rPr>
        <w:t xml:space="preserve">                 </w:t>
      </w:r>
      <w:r>
        <w:rPr>
          <w:rFonts w:cs="宋体" w:hint="eastAsia"/>
          <w:sz w:val="24"/>
          <w:szCs w:val="24"/>
        </w:rPr>
        <w:t>分析化学实验</w:t>
      </w:r>
      <w:r>
        <w:rPr>
          <w:sz w:val="24"/>
          <w:szCs w:val="24"/>
        </w:rPr>
        <w:t xml:space="preserve">     </w:t>
      </w:r>
      <w:r>
        <w:rPr>
          <w:rFonts w:cs="宋体" w:hint="eastAsia"/>
          <w:sz w:val="24"/>
          <w:szCs w:val="24"/>
        </w:rPr>
        <w:t>高等教育出版社</w:t>
      </w:r>
    </w:p>
    <w:p w:rsidR="002D5191" w:rsidRDefault="002D5191" w:rsidP="00EE254B">
      <w:pPr>
        <w:spacing w:line="400" w:lineRule="exact"/>
        <w:ind w:firstLineChars="200" w:firstLine="31680"/>
        <w:rPr>
          <w:sz w:val="24"/>
          <w:szCs w:val="24"/>
        </w:rPr>
      </w:pPr>
      <w:r>
        <w:rPr>
          <w:sz w:val="24"/>
          <w:szCs w:val="24"/>
        </w:rPr>
        <w:t xml:space="preserve">2. </w:t>
      </w:r>
      <w:r>
        <w:rPr>
          <w:rFonts w:cs="宋体" w:hint="eastAsia"/>
          <w:sz w:val="24"/>
          <w:szCs w:val="24"/>
        </w:rPr>
        <w:t>华中师范大学等校编</w:t>
      </w:r>
      <w:r>
        <w:rPr>
          <w:sz w:val="24"/>
          <w:szCs w:val="24"/>
        </w:rPr>
        <w:t xml:space="preserve">       </w:t>
      </w:r>
      <w:r>
        <w:rPr>
          <w:rFonts w:cs="宋体" w:hint="eastAsia"/>
          <w:sz w:val="24"/>
          <w:szCs w:val="24"/>
        </w:rPr>
        <w:t>分析化学实验</w:t>
      </w:r>
      <w:r>
        <w:rPr>
          <w:sz w:val="24"/>
          <w:szCs w:val="24"/>
        </w:rPr>
        <w:t xml:space="preserve">     </w:t>
      </w:r>
      <w:r>
        <w:rPr>
          <w:rFonts w:cs="宋体" w:hint="eastAsia"/>
          <w:sz w:val="24"/>
          <w:szCs w:val="24"/>
        </w:rPr>
        <w:t>高等教育出版社</w:t>
      </w:r>
    </w:p>
    <w:p w:rsidR="002D5191" w:rsidRDefault="002D5191" w:rsidP="00EE254B">
      <w:pPr>
        <w:spacing w:line="400" w:lineRule="exact"/>
        <w:ind w:firstLineChars="200" w:firstLine="31680"/>
        <w:rPr>
          <w:sz w:val="24"/>
          <w:szCs w:val="24"/>
        </w:rPr>
      </w:pPr>
      <w:r>
        <w:rPr>
          <w:sz w:val="24"/>
          <w:szCs w:val="24"/>
        </w:rPr>
        <w:t xml:space="preserve">3. </w:t>
      </w:r>
      <w:r>
        <w:rPr>
          <w:rFonts w:cs="宋体" w:hint="eastAsia"/>
          <w:sz w:val="24"/>
          <w:szCs w:val="24"/>
        </w:rPr>
        <w:t>武汉大学</w:t>
      </w:r>
      <w:r>
        <w:rPr>
          <w:sz w:val="24"/>
          <w:szCs w:val="24"/>
        </w:rPr>
        <w:t xml:space="preserve">                 </w:t>
      </w:r>
      <w:r>
        <w:rPr>
          <w:rFonts w:cs="宋体" w:hint="eastAsia"/>
          <w:sz w:val="24"/>
          <w:szCs w:val="24"/>
        </w:rPr>
        <w:t>分析化学</w:t>
      </w:r>
      <w:r>
        <w:rPr>
          <w:sz w:val="24"/>
          <w:szCs w:val="24"/>
        </w:rPr>
        <w:t xml:space="preserve">         </w:t>
      </w:r>
      <w:r>
        <w:rPr>
          <w:rFonts w:cs="宋体" w:hint="eastAsia"/>
          <w:sz w:val="24"/>
          <w:szCs w:val="24"/>
        </w:rPr>
        <w:t>高等教育出版社</w:t>
      </w:r>
    </w:p>
    <w:p w:rsidR="002D5191" w:rsidRPr="00665FBD" w:rsidRDefault="002D5191" w:rsidP="00255BBA">
      <w:pPr>
        <w:spacing w:line="312" w:lineRule="auto"/>
        <w:rPr>
          <w:sz w:val="24"/>
          <w:szCs w:val="24"/>
        </w:rPr>
      </w:pPr>
    </w:p>
    <w:p w:rsidR="002D5191" w:rsidRPr="004426EE" w:rsidRDefault="002D5191" w:rsidP="00255BBA">
      <w:pPr>
        <w:spacing w:line="312" w:lineRule="auto"/>
        <w:rPr>
          <w:sz w:val="24"/>
          <w:szCs w:val="24"/>
        </w:rPr>
      </w:pPr>
    </w:p>
    <w:p w:rsidR="002D5191" w:rsidRPr="004426EE" w:rsidRDefault="002D5191" w:rsidP="00255BBA">
      <w:pPr>
        <w:spacing w:line="312" w:lineRule="auto"/>
        <w:rPr>
          <w:sz w:val="24"/>
          <w:szCs w:val="24"/>
        </w:rPr>
      </w:pPr>
    </w:p>
    <w:p w:rsidR="002D5191" w:rsidRPr="004426EE" w:rsidRDefault="002D5191" w:rsidP="00255BBA">
      <w:pPr>
        <w:spacing w:line="312" w:lineRule="auto"/>
        <w:rPr>
          <w:sz w:val="24"/>
          <w:szCs w:val="24"/>
        </w:rPr>
      </w:pPr>
    </w:p>
    <w:p w:rsidR="002D5191" w:rsidRPr="0020610A" w:rsidRDefault="002D5191" w:rsidP="00EE254B">
      <w:pPr>
        <w:autoSpaceDE w:val="0"/>
        <w:autoSpaceDN w:val="0"/>
        <w:adjustRightInd w:val="0"/>
        <w:spacing w:line="360" w:lineRule="auto"/>
        <w:ind w:firstLineChars="200" w:firstLine="31680"/>
        <w:jc w:val="left"/>
        <w:rPr>
          <w:kern w:val="0"/>
          <w:sz w:val="24"/>
          <w:szCs w:val="24"/>
        </w:rPr>
      </w:pPr>
      <w:r w:rsidRPr="004426EE">
        <w:rPr>
          <w:sz w:val="24"/>
          <w:szCs w:val="24"/>
        </w:rPr>
        <w:t xml:space="preserve">                                                         </w:t>
      </w:r>
      <w:r w:rsidRPr="0020610A">
        <w:rPr>
          <w:rFonts w:cs="宋体" w:hint="eastAsia"/>
          <w:kern w:val="0"/>
          <w:sz w:val="24"/>
          <w:szCs w:val="24"/>
        </w:rPr>
        <w:t>执笔人：</w:t>
      </w:r>
      <w:r w:rsidRPr="0020610A">
        <w:rPr>
          <w:kern w:val="0"/>
          <w:sz w:val="24"/>
          <w:szCs w:val="24"/>
        </w:rPr>
        <w:t xml:space="preserve"> </w:t>
      </w:r>
      <w:r>
        <w:rPr>
          <w:rFonts w:cs="宋体" w:hint="eastAsia"/>
          <w:kern w:val="0"/>
          <w:sz w:val="24"/>
          <w:szCs w:val="24"/>
        </w:rPr>
        <w:t>壮亚峰</w:t>
      </w:r>
    </w:p>
    <w:p w:rsidR="002D5191" w:rsidRPr="0020610A" w:rsidRDefault="002D5191" w:rsidP="00EE254B">
      <w:pPr>
        <w:autoSpaceDE w:val="0"/>
        <w:autoSpaceDN w:val="0"/>
        <w:adjustRightInd w:val="0"/>
        <w:spacing w:line="360" w:lineRule="auto"/>
        <w:ind w:firstLineChars="3050" w:firstLine="31680"/>
        <w:jc w:val="left"/>
        <w:rPr>
          <w:kern w:val="0"/>
          <w:sz w:val="24"/>
          <w:szCs w:val="24"/>
        </w:rPr>
      </w:pPr>
      <w:r w:rsidRPr="0020610A">
        <w:rPr>
          <w:rFonts w:cs="宋体" w:hint="eastAsia"/>
          <w:kern w:val="0"/>
          <w:sz w:val="24"/>
          <w:szCs w:val="24"/>
        </w:rPr>
        <w:t>审定人：</w:t>
      </w:r>
      <w:r w:rsidRPr="0020610A">
        <w:rPr>
          <w:kern w:val="0"/>
          <w:sz w:val="24"/>
          <w:szCs w:val="24"/>
        </w:rPr>
        <w:t xml:space="preserve"> </w:t>
      </w:r>
      <w:r>
        <w:rPr>
          <w:rFonts w:cs="宋体" w:hint="eastAsia"/>
          <w:kern w:val="0"/>
          <w:sz w:val="24"/>
          <w:szCs w:val="24"/>
        </w:rPr>
        <w:t>魏雪姣</w:t>
      </w:r>
      <w:bookmarkStart w:id="0" w:name="_GoBack"/>
      <w:bookmarkEnd w:id="0"/>
    </w:p>
    <w:p w:rsidR="002D5191" w:rsidRDefault="002D5191" w:rsidP="00EE254B">
      <w:pPr>
        <w:autoSpaceDE w:val="0"/>
        <w:autoSpaceDN w:val="0"/>
        <w:adjustRightInd w:val="0"/>
        <w:spacing w:line="360" w:lineRule="auto"/>
        <w:ind w:firstLineChars="3050" w:firstLine="31680"/>
        <w:jc w:val="left"/>
        <w:rPr>
          <w:rFonts w:ascii="宋体" w:cs="宋体"/>
          <w:sz w:val="24"/>
          <w:szCs w:val="24"/>
        </w:rPr>
      </w:pPr>
      <w:r>
        <w:rPr>
          <w:rFonts w:cs="宋体" w:hint="eastAsia"/>
          <w:kern w:val="0"/>
          <w:sz w:val="24"/>
          <w:szCs w:val="24"/>
        </w:rPr>
        <w:t>审批</w:t>
      </w:r>
      <w:r w:rsidRPr="0020610A">
        <w:rPr>
          <w:rFonts w:cs="宋体" w:hint="eastAsia"/>
          <w:kern w:val="0"/>
          <w:sz w:val="24"/>
          <w:szCs w:val="24"/>
        </w:rPr>
        <w:t>人：</w:t>
      </w:r>
      <w:r>
        <w:rPr>
          <w:kern w:val="0"/>
          <w:sz w:val="24"/>
          <w:szCs w:val="24"/>
        </w:rPr>
        <w:t xml:space="preserve"> </w:t>
      </w:r>
      <w:r>
        <w:rPr>
          <w:rFonts w:ascii="宋体" w:hAnsi="宋体" w:cs="宋体" w:hint="eastAsia"/>
          <w:sz w:val="24"/>
          <w:szCs w:val="24"/>
        </w:rPr>
        <w:t>吴泽颖</w:t>
      </w:r>
    </w:p>
    <w:p w:rsidR="002D5191" w:rsidRPr="004426EE" w:rsidRDefault="002D5191" w:rsidP="00F21A0D">
      <w:pPr>
        <w:spacing w:line="360" w:lineRule="auto"/>
        <w:ind w:firstLineChars="3000" w:firstLine="31680"/>
        <w:rPr>
          <w:sz w:val="24"/>
          <w:szCs w:val="24"/>
        </w:rPr>
      </w:pPr>
      <w:r>
        <w:rPr>
          <w:rFonts w:cs="宋体" w:hint="eastAsia"/>
          <w:kern w:val="0"/>
          <w:sz w:val="24"/>
          <w:szCs w:val="24"/>
        </w:rPr>
        <w:t>批准时间：</w:t>
      </w:r>
      <w:r>
        <w:rPr>
          <w:kern w:val="0"/>
          <w:sz w:val="24"/>
          <w:szCs w:val="24"/>
        </w:rPr>
        <w:t>2019.9.1</w:t>
      </w:r>
      <w:r w:rsidRPr="004426EE">
        <w:rPr>
          <w:sz w:val="24"/>
          <w:szCs w:val="24"/>
        </w:rPr>
        <w:t xml:space="preserve">                                 </w:t>
      </w:r>
    </w:p>
    <w:p w:rsidR="002D5191" w:rsidRPr="001B7677" w:rsidRDefault="002D5191" w:rsidP="00E749A7">
      <w:pPr>
        <w:spacing w:line="312" w:lineRule="auto"/>
        <w:jc w:val="left"/>
        <w:rPr>
          <w:sz w:val="24"/>
          <w:szCs w:val="24"/>
        </w:rPr>
      </w:pPr>
    </w:p>
    <w:sectPr w:rsidR="002D5191" w:rsidRPr="001B7677" w:rsidSect="00140E5F">
      <w:footerReference w:type="default" r:id="rId8"/>
      <w:pgSz w:w="11906" w:h="16838"/>
      <w:pgMar w:top="1440" w:right="991"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191" w:rsidRDefault="002D5191" w:rsidP="009364AA">
      <w:r>
        <w:separator/>
      </w:r>
    </w:p>
  </w:endnote>
  <w:endnote w:type="continuationSeparator" w:id="0">
    <w:p w:rsidR="002D5191" w:rsidRDefault="002D5191" w:rsidP="00936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191" w:rsidRDefault="002D5191">
    <w:pPr>
      <w:pStyle w:val="Footer"/>
      <w:jc w:val="center"/>
    </w:pPr>
    <w:fldSimple w:instr="PAGE   \* MERGEFORMAT">
      <w:r w:rsidRPr="00F21A0D">
        <w:rPr>
          <w:noProof/>
          <w:lang w:val="zh-CN"/>
        </w:rPr>
        <w:t>5</w:t>
      </w:r>
    </w:fldSimple>
  </w:p>
  <w:p w:rsidR="002D5191" w:rsidRDefault="002D51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191" w:rsidRDefault="002D5191" w:rsidP="009364AA">
      <w:r>
        <w:separator/>
      </w:r>
    </w:p>
  </w:footnote>
  <w:footnote w:type="continuationSeparator" w:id="0">
    <w:p w:rsidR="002D5191" w:rsidRDefault="002D5191" w:rsidP="009364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3681"/>
    <w:multiLevelType w:val="singleLevel"/>
    <w:tmpl w:val="8244CD98"/>
    <w:lvl w:ilvl="0">
      <w:start w:val="1"/>
      <w:numFmt w:val="decimal"/>
      <w:lvlText w:val="%1、"/>
      <w:lvlJc w:val="left"/>
      <w:pPr>
        <w:tabs>
          <w:tab w:val="num" w:pos="990"/>
        </w:tabs>
        <w:ind w:left="990" w:hanging="420"/>
      </w:pPr>
      <w:rPr>
        <w:rFonts w:hint="eastAsia"/>
      </w:rPr>
    </w:lvl>
  </w:abstractNum>
  <w:abstractNum w:abstractNumId="1">
    <w:nsid w:val="088213BD"/>
    <w:multiLevelType w:val="singleLevel"/>
    <w:tmpl w:val="DE0E8014"/>
    <w:lvl w:ilvl="0">
      <w:start w:val="1"/>
      <w:numFmt w:val="japaneseCounting"/>
      <w:lvlText w:val="%1、"/>
      <w:lvlJc w:val="left"/>
      <w:pPr>
        <w:tabs>
          <w:tab w:val="num" w:pos="570"/>
        </w:tabs>
        <w:ind w:left="570" w:hanging="570"/>
      </w:pPr>
      <w:rPr>
        <w:rFonts w:hint="eastAsia"/>
      </w:rPr>
    </w:lvl>
  </w:abstractNum>
  <w:abstractNum w:abstractNumId="2">
    <w:nsid w:val="0AFC0A94"/>
    <w:multiLevelType w:val="singleLevel"/>
    <w:tmpl w:val="15220D7A"/>
    <w:lvl w:ilvl="0">
      <w:start w:val="1"/>
      <w:numFmt w:val="decimal"/>
      <w:lvlText w:val="%1．"/>
      <w:lvlJc w:val="left"/>
      <w:pPr>
        <w:tabs>
          <w:tab w:val="num" w:pos="840"/>
        </w:tabs>
        <w:ind w:left="840" w:hanging="360"/>
      </w:pPr>
      <w:rPr>
        <w:rFonts w:hint="eastAsia"/>
      </w:rPr>
    </w:lvl>
  </w:abstractNum>
  <w:abstractNum w:abstractNumId="3">
    <w:nsid w:val="176C415E"/>
    <w:multiLevelType w:val="singleLevel"/>
    <w:tmpl w:val="D8E2E804"/>
    <w:lvl w:ilvl="0">
      <w:start w:val="1"/>
      <w:numFmt w:val="decimal"/>
      <w:lvlText w:val="%1．"/>
      <w:lvlJc w:val="left"/>
      <w:pPr>
        <w:tabs>
          <w:tab w:val="num" w:pos="435"/>
        </w:tabs>
        <w:ind w:left="435" w:hanging="435"/>
      </w:pPr>
      <w:rPr>
        <w:rFonts w:hint="eastAsia"/>
      </w:rPr>
    </w:lvl>
  </w:abstractNum>
  <w:abstractNum w:abstractNumId="4">
    <w:nsid w:val="1BB47DB0"/>
    <w:multiLevelType w:val="singleLevel"/>
    <w:tmpl w:val="2AC89B26"/>
    <w:lvl w:ilvl="0">
      <w:start w:val="1"/>
      <w:numFmt w:val="decimal"/>
      <w:lvlText w:val="%1、"/>
      <w:lvlJc w:val="left"/>
      <w:pPr>
        <w:tabs>
          <w:tab w:val="num" w:pos="840"/>
        </w:tabs>
        <w:ind w:left="840" w:hanging="360"/>
      </w:pPr>
      <w:rPr>
        <w:rFonts w:hint="eastAsia"/>
      </w:rPr>
    </w:lvl>
  </w:abstractNum>
  <w:abstractNum w:abstractNumId="5">
    <w:nsid w:val="1C2D2C33"/>
    <w:multiLevelType w:val="singleLevel"/>
    <w:tmpl w:val="CD58512E"/>
    <w:lvl w:ilvl="0">
      <w:start w:val="1"/>
      <w:numFmt w:val="japaneseCounting"/>
      <w:lvlText w:val="%1、"/>
      <w:lvlJc w:val="left"/>
      <w:pPr>
        <w:tabs>
          <w:tab w:val="num" w:pos="960"/>
        </w:tabs>
        <w:ind w:left="960" w:hanging="480"/>
      </w:pPr>
      <w:rPr>
        <w:rFonts w:hint="eastAsia"/>
      </w:rPr>
    </w:lvl>
  </w:abstractNum>
  <w:abstractNum w:abstractNumId="6">
    <w:nsid w:val="1DAF6DCB"/>
    <w:multiLevelType w:val="hybridMultilevel"/>
    <w:tmpl w:val="4C78048A"/>
    <w:lvl w:ilvl="0" w:tplc="4F9A19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1EFE202A"/>
    <w:multiLevelType w:val="hybridMultilevel"/>
    <w:tmpl w:val="B1C0972E"/>
    <w:lvl w:ilvl="0" w:tplc="82FA4C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7A80E68"/>
    <w:multiLevelType w:val="hybridMultilevel"/>
    <w:tmpl w:val="C59A2916"/>
    <w:lvl w:ilvl="0" w:tplc="93BC1A4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2D930A0A"/>
    <w:multiLevelType w:val="hybridMultilevel"/>
    <w:tmpl w:val="99CA67CC"/>
    <w:lvl w:ilvl="0" w:tplc="A61A9E90">
      <w:start w:val="5"/>
      <w:numFmt w:val="japaneseCounting"/>
      <w:lvlText w:val="%1、"/>
      <w:lvlJc w:val="left"/>
      <w:pPr>
        <w:ind w:left="1162" w:hanging="600"/>
      </w:pPr>
      <w:rPr>
        <w:rFonts w:hint="default"/>
      </w:rPr>
    </w:lvl>
    <w:lvl w:ilvl="1" w:tplc="04090019">
      <w:start w:val="1"/>
      <w:numFmt w:val="lowerLetter"/>
      <w:lvlText w:val="%2)"/>
      <w:lvlJc w:val="left"/>
      <w:pPr>
        <w:ind w:left="1402" w:hanging="420"/>
      </w:pPr>
    </w:lvl>
    <w:lvl w:ilvl="2" w:tplc="0409001B">
      <w:start w:val="1"/>
      <w:numFmt w:val="lowerRoman"/>
      <w:lvlText w:val="%3."/>
      <w:lvlJc w:val="right"/>
      <w:pPr>
        <w:ind w:left="1822" w:hanging="420"/>
      </w:pPr>
    </w:lvl>
    <w:lvl w:ilvl="3" w:tplc="0409000F">
      <w:start w:val="1"/>
      <w:numFmt w:val="decimal"/>
      <w:lvlText w:val="%4."/>
      <w:lvlJc w:val="left"/>
      <w:pPr>
        <w:ind w:left="2242" w:hanging="420"/>
      </w:pPr>
    </w:lvl>
    <w:lvl w:ilvl="4" w:tplc="04090019">
      <w:start w:val="1"/>
      <w:numFmt w:val="lowerLetter"/>
      <w:lvlText w:val="%5)"/>
      <w:lvlJc w:val="left"/>
      <w:pPr>
        <w:ind w:left="2662" w:hanging="420"/>
      </w:pPr>
    </w:lvl>
    <w:lvl w:ilvl="5" w:tplc="0409001B">
      <w:start w:val="1"/>
      <w:numFmt w:val="lowerRoman"/>
      <w:lvlText w:val="%6."/>
      <w:lvlJc w:val="right"/>
      <w:pPr>
        <w:ind w:left="3082" w:hanging="420"/>
      </w:pPr>
    </w:lvl>
    <w:lvl w:ilvl="6" w:tplc="0409000F">
      <w:start w:val="1"/>
      <w:numFmt w:val="decimal"/>
      <w:lvlText w:val="%7."/>
      <w:lvlJc w:val="left"/>
      <w:pPr>
        <w:ind w:left="3502" w:hanging="420"/>
      </w:pPr>
    </w:lvl>
    <w:lvl w:ilvl="7" w:tplc="04090019">
      <w:start w:val="1"/>
      <w:numFmt w:val="lowerLetter"/>
      <w:lvlText w:val="%8)"/>
      <w:lvlJc w:val="left"/>
      <w:pPr>
        <w:ind w:left="3922" w:hanging="420"/>
      </w:pPr>
    </w:lvl>
    <w:lvl w:ilvl="8" w:tplc="0409001B">
      <w:start w:val="1"/>
      <w:numFmt w:val="lowerRoman"/>
      <w:lvlText w:val="%9."/>
      <w:lvlJc w:val="right"/>
      <w:pPr>
        <w:ind w:left="4342" w:hanging="420"/>
      </w:pPr>
    </w:lvl>
  </w:abstractNum>
  <w:abstractNum w:abstractNumId="10">
    <w:nsid w:val="2DCB0DD5"/>
    <w:multiLevelType w:val="singleLevel"/>
    <w:tmpl w:val="8F58CD12"/>
    <w:lvl w:ilvl="0">
      <w:start w:val="1"/>
      <w:numFmt w:val="japaneseCounting"/>
      <w:lvlText w:val="%1、"/>
      <w:lvlJc w:val="left"/>
      <w:pPr>
        <w:tabs>
          <w:tab w:val="num" w:pos="962"/>
        </w:tabs>
        <w:ind w:left="962" w:hanging="480"/>
      </w:pPr>
      <w:rPr>
        <w:rFonts w:hint="eastAsia"/>
      </w:rPr>
    </w:lvl>
  </w:abstractNum>
  <w:abstractNum w:abstractNumId="11">
    <w:nsid w:val="31D3256F"/>
    <w:multiLevelType w:val="singleLevel"/>
    <w:tmpl w:val="89FC2388"/>
    <w:lvl w:ilvl="0">
      <w:start w:val="1"/>
      <w:numFmt w:val="japaneseCounting"/>
      <w:lvlText w:val="%1、"/>
      <w:lvlJc w:val="left"/>
      <w:pPr>
        <w:tabs>
          <w:tab w:val="num" w:pos="420"/>
        </w:tabs>
        <w:ind w:left="420" w:hanging="420"/>
      </w:pPr>
      <w:rPr>
        <w:rFonts w:hint="eastAsia"/>
      </w:rPr>
    </w:lvl>
  </w:abstractNum>
  <w:abstractNum w:abstractNumId="12">
    <w:nsid w:val="3288490D"/>
    <w:multiLevelType w:val="hybridMultilevel"/>
    <w:tmpl w:val="624A0A08"/>
    <w:lvl w:ilvl="0" w:tplc="D8E2E804">
      <w:start w:val="1"/>
      <w:numFmt w:val="decimal"/>
      <w:lvlText w:val="%1．"/>
      <w:lvlJc w:val="left"/>
      <w:pPr>
        <w:tabs>
          <w:tab w:val="num" w:pos="435"/>
        </w:tabs>
        <w:ind w:left="435" w:hanging="435"/>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67204A7"/>
    <w:multiLevelType w:val="hybridMultilevel"/>
    <w:tmpl w:val="3CD4FDEE"/>
    <w:lvl w:ilvl="0" w:tplc="93BC1A4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38875ABA"/>
    <w:multiLevelType w:val="hybridMultilevel"/>
    <w:tmpl w:val="FE105742"/>
    <w:lvl w:ilvl="0" w:tplc="DD4E9CCE">
      <w:start w:val="3"/>
      <w:numFmt w:val="bullet"/>
      <w:lvlText w:val="△"/>
      <w:lvlJc w:val="left"/>
      <w:pPr>
        <w:tabs>
          <w:tab w:val="num" w:pos="840"/>
        </w:tabs>
        <w:ind w:left="840" w:hanging="360"/>
      </w:pPr>
      <w:rPr>
        <w:rFonts w:ascii="宋体" w:eastAsia="宋体" w:hAnsi="宋体" w:hint="eastAsia"/>
      </w:rPr>
    </w:lvl>
    <w:lvl w:ilvl="1" w:tplc="04090003">
      <w:start w:val="1"/>
      <w:numFmt w:val="bullet"/>
      <w:lvlText w:val=""/>
      <w:lvlJc w:val="left"/>
      <w:pPr>
        <w:tabs>
          <w:tab w:val="num" w:pos="1320"/>
        </w:tabs>
        <w:ind w:left="1320" w:hanging="420"/>
      </w:pPr>
      <w:rPr>
        <w:rFonts w:ascii="Wingdings" w:hAnsi="Wingdings" w:hint="default"/>
      </w:rPr>
    </w:lvl>
    <w:lvl w:ilvl="2" w:tplc="04090005">
      <w:start w:val="1"/>
      <w:numFmt w:val="bullet"/>
      <w:lvlText w:val=""/>
      <w:lvlJc w:val="left"/>
      <w:pPr>
        <w:tabs>
          <w:tab w:val="num" w:pos="1740"/>
        </w:tabs>
        <w:ind w:left="1740" w:hanging="420"/>
      </w:pPr>
      <w:rPr>
        <w:rFonts w:ascii="Wingdings" w:hAnsi="Wingdings" w:cs="Wingdings" w:hint="default"/>
      </w:rPr>
    </w:lvl>
    <w:lvl w:ilvl="3" w:tplc="04090001">
      <w:start w:val="1"/>
      <w:numFmt w:val="bullet"/>
      <w:lvlText w:val=""/>
      <w:lvlJc w:val="left"/>
      <w:pPr>
        <w:tabs>
          <w:tab w:val="num" w:pos="2160"/>
        </w:tabs>
        <w:ind w:left="2160" w:hanging="420"/>
      </w:pPr>
      <w:rPr>
        <w:rFonts w:ascii="Wingdings" w:hAnsi="Wingdings" w:cs="Wingdings" w:hint="default"/>
      </w:rPr>
    </w:lvl>
    <w:lvl w:ilvl="4" w:tplc="04090003">
      <w:start w:val="1"/>
      <w:numFmt w:val="bullet"/>
      <w:lvlText w:val=""/>
      <w:lvlJc w:val="left"/>
      <w:pPr>
        <w:tabs>
          <w:tab w:val="num" w:pos="2580"/>
        </w:tabs>
        <w:ind w:left="2580" w:hanging="420"/>
      </w:pPr>
      <w:rPr>
        <w:rFonts w:ascii="Wingdings" w:hAnsi="Wingdings" w:cs="Wingdings" w:hint="default"/>
      </w:rPr>
    </w:lvl>
    <w:lvl w:ilvl="5" w:tplc="04090005">
      <w:start w:val="1"/>
      <w:numFmt w:val="bullet"/>
      <w:lvlText w:val=""/>
      <w:lvlJc w:val="left"/>
      <w:pPr>
        <w:tabs>
          <w:tab w:val="num" w:pos="3000"/>
        </w:tabs>
        <w:ind w:left="3000" w:hanging="420"/>
      </w:pPr>
      <w:rPr>
        <w:rFonts w:ascii="Wingdings" w:hAnsi="Wingdings" w:cs="Wingdings" w:hint="default"/>
      </w:rPr>
    </w:lvl>
    <w:lvl w:ilvl="6" w:tplc="04090001">
      <w:start w:val="1"/>
      <w:numFmt w:val="bullet"/>
      <w:lvlText w:val=""/>
      <w:lvlJc w:val="left"/>
      <w:pPr>
        <w:tabs>
          <w:tab w:val="num" w:pos="3420"/>
        </w:tabs>
        <w:ind w:left="3420" w:hanging="420"/>
      </w:pPr>
      <w:rPr>
        <w:rFonts w:ascii="Wingdings" w:hAnsi="Wingdings" w:cs="Wingdings" w:hint="default"/>
      </w:rPr>
    </w:lvl>
    <w:lvl w:ilvl="7" w:tplc="04090003">
      <w:start w:val="1"/>
      <w:numFmt w:val="bullet"/>
      <w:lvlText w:val=""/>
      <w:lvlJc w:val="left"/>
      <w:pPr>
        <w:tabs>
          <w:tab w:val="num" w:pos="3840"/>
        </w:tabs>
        <w:ind w:left="3840" w:hanging="420"/>
      </w:pPr>
      <w:rPr>
        <w:rFonts w:ascii="Wingdings" w:hAnsi="Wingdings" w:cs="Wingdings" w:hint="default"/>
      </w:rPr>
    </w:lvl>
    <w:lvl w:ilvl="8" w:tplc="04090005">
      <w:start w:val="1"/>
      <w:numFmt w:val="bullet"/>
      <w:lvlText w:val=""/>
      <w:lvlJc w:val="left"/>
      <w:pPr>
        <w:tabs>
          <w:tab w:val="num" w:pos="4260"/>
        </w:tabs>
        <w:ind w:left="4260" w:hanging="420"/>
      </w:pPr>
      <w:rPr>
        <w:rFonts w:ascii="Wingdings" w:hAnsi="Wingdings" w:cs="Wingdings" w:hint="default"/>
      </w:rPr>
    </w:lvl>
  </w:abstractNum>
  <w:abstractNum w:abstractNumId="15">
    <w:nsid w:val="3DFD49BE"/>
    <w:multiLevelType w:val="singleLevel"/>
    <w:tmpl w:val="781E90E6"/>
    <w:lvl w:ilvl="0">
      <w:start w:val="1"/>
      <w:numFmt w:val="decimal"/>
      <w:lvlText w:val="%1．"/>
      <w:lvlJc w:val="left"/>
      <w:pPr>
        <w:tabs>
          <w:tab w:val="num" w:pos="840"/>
        </w:tabs>
        <w:ind w:left="840" w:hanging="360"/>
      </w:pPr>
      <w:rPr>
        <w:rFonts w:hint="eastAsia"/>
      </w:rPr>
    </w:lvl>
  </w:abstractNum>
  <w:abstractNum w:abstractNumId="16">
    <w:nsid w:val="43803AF8"/>
    <w:multiLevelType w:val="hybridMultilevel"/>
    <w:tmpl w:val="FFC84876"/>
    <w:lvl w:ilvl="0" w:tplc="4A0E492E">
      <w:start w:val="1"/>
      <w:numFmt w:val="japaneseCounting"/>
      <w:lvlText w:val="%1、"/>
      <w:lvlJc w:val="left"/>
      <w:pPr>
        <w:tabs>
          <w:tab w:val="num" w:pos="480"/>
        </w:tabs>
        <w:ind w:left="480" w:hanging="48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47EB4763"/>
    <w:multiLevelType w:val="singleLevel"/>
    <w:tmpl w:val="A3243D9C"/>
    <w:lvl w:ilvl="0">
      <w:start w:val="1"/>
      <w:numFmt w:val="decimal"/>
      <w:lvlText w:val="%1-"/>
      <w:lvlJc w:val="left"/>
      <w:pPr>
        <w:tabs>
          <w:tab w:val="num" w:pos="180"/>
        </w:tabs>
        <w:ind w:left="180" w:hanging="180"/>
      </w:pPr>
      <w:rPr>
        <w:rFonts w:hint="eastAsia"/>
      </w:rPr>
    </w:lvl>
  </w:abstractNum>
  <w:abstractNum w:abstractNumId="18">
    <w:nsid w:val="4B467C54"/>
    <w:multiLevelType w:val="singleLevel"/>
    <w:tmpl w:val="FD2E938A"/>
    <w:lvl w:ilvl="0">
      <w:start w:val="4"/>
      <w:numFmt w:val="japaneseCounting"/>
      <w:lvlText w:val="%1、"/>
      <w:lvlJc w:val="left"/>
      <w:pPr>
        <w:tabs>
          <w:tab w:val="num" w:pos="960"/>
        </w:tabs>
        <w:ind w:left="960" w:hanging="480"/>
      </w:pPr>
      <w:rPr>
        <w:rFonts w:hint="eastAsia"/>
      </w:rPr>
    </w:lvl>
  </w:abstractNum>
  <w:abstractNum w:abstractNumId="19">
    <w:nsid w:val="50B31E84"/>
    <w:multiLevelType w:val="singleLevel"/>
    <w:tmpl w:val="AC5493D8"/>
    <w:lvl w:ilvl="0">
      <w:start w:val="1"/>
      <w:numFmt w:val="japaneseCounting"/>
      <w:lvlText w:val="%1、"/>
      <w:lvlJc w:val="left"/>
      <w:pPr>
        <w:tabs>
          <w:tab w:val="num" w:pos="480"/>
        </w:tabs>
        <w:ind w:left="480" w:hanging="480"/>
      </w:pPr>
      <w:rPr>
        <w:rFonts w:hint="eastAsia"/>
      </w:rPr>
    </w:lvl>
  </w:abstractNum>
  <w:abstractNum w:abstractNumId="20">
    <w:nsid w:val="531333E0"/>
    <w:multiLevelType w:val="hybridMultilevel"/>
    <w:tmpl w:val="64266A84"/>
    <w:lvl w:ilvl="0" w:tplc="2F3EB8FE">
      <w:start w:val="1"/>
      <w:numFmt w:val="japaneseCounting"/>
      <w:lvlText w:val="第%1章"/>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54FE4706"/>
    <w:multiLevelType w:val="singleLevel"/>
    <w:tmpl w:val="54FE4706"/>
    <w:lvl w:ilvl="0">
      <w:start w:val="1"/>
      <w:numFmt w:val="chineseCounting"/>
      <w:suff w:val="nothing"/>
      <w:lvlText w:val="（%1）"/>
      <w:lvlJc w:val="left"/>
    </w:lvl>
  </w:abstractNum>
  <w:abstractNum w:abstractNumId="22">
    <w:nsid w:val="563B63F1"/>
    <w:multiLevelType w:val="hybridMultilevel"/>
    <w:tmpl w:val="7932F2D0"/>
    <w:lvl w:ilvl="0" w:tplc="B6C081DC">
      <w:start w:val="1"/>
      <w:numFmt w:val="decimal"/>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57EE193F"/>
    <w:multiLevelType w:val="hybridMultilevel"/>
    <w:tmpl w:val="BFE09DC4"/>
    <w:lvl w:ilvl="0" w:tplc="782C95EC">
      <w:start w:val="1"/>
      <w:numFmt w:val="japaneseCounting"/>
      <w:lvlText w:val="%1、"/>
      <w:lvlJc w:val="left"/>
      <w:pPr>
        <w:tabs>
          <w:tab w:val="num" w:pos="480"/>
        </w:tabs>
        <w:ind w:left="480" w:hanging="480"/>
      </w:pPr>
      <w:rPr>
        <w:rFonts w:hint="eastAsia"/>
      </w:rPr>
    </w:lvl>
    <w:lvl w:ilvl="1" w:tplc="D39ED92E">
      <w:start w:val="1"/>
      <w:numFmt w:val="decimal"/>
      <w:lvlText w:val="（%2）"/>
      <w:lvlJc w:val="left"/>
      <w:pPr>
        <w:tabs>
          <w:tab w:val="num" w:pos="1140"/>
        </w:tabs>
        <w:ind w:left="1140" w:hanging="72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58807EEB"/>
    <w:multiLevelType w:val="hybridMultilevel"/>
    <w:tmpl w:val="5EC8ACA0"/>
    <w:lvl w:ilvl="0" w:tplc="8A3C8DAA">
      <w:start w:val="1"/>
      <w:numFmt w:val="decimal"/>
      <w:lvlText w:val="%1、"/>
      <w:lvlJc w:val="left"/>
      <w:pPr>
        <w:tabs>
          <w:tab w:val="num" w:pos="840"/>
        </w:tabs>
        <w:ind w:left="840" w:hanging="360"/>
      </w:pPr>
      <w:rPr>
        <w:rFonts w:hint="eastAsia"/>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5">
    <w:nsid w:val="5BAC2415"/>
    <w:multiLevelType w:val="singleLevel"/>
    <w:tmpl w:val="F6CA570C"/>
    <w:lvl w:ilvl="0">
      <w:start w:val="1"/>
      <w:numFmt w:val="japaneseCounting"/>
      <w:lvlText w:val="%1、"/>
      <w:lvlJc w:val="left"/>
      <w:pPr>
        <w:tabs>
          <w:tab w:val="num" w:pos="480"/>
        </w:tabs>
        <w:ind w:left="480" w:hanging="480"/>
      </w:pPr>
      <w:rPr>
        <w:rFonts w:hint="eastAsia"/>
      </w:rPr>
    </w:lvl>
  </w:abstractNum>
  <w:abstractNum w:abstractNumId="26">
    <w:nsid w:val="5CF603BA"/>
    <w:multiLevelType w:val="hybridMultilevel"/>
    <w:tmpl w:val="7BD4D5FC"/>
    <w:lvl w:ilvl="0" w:tplc="FF863B4E">
      <w:start w:val="1"/>
      <w:numFmt w:val="japaneseCounting"/>
      <w:lvlText w:val="%1、"/>
      <w:lvlJc w:val="left"/>
      <w:pPr>
        <w:tabs>
          <w:tab w:val="num" w:pos="1200"/>
        </w:tabs>
        <w:ind w:left="1200" w:hanging="720"/>
      </w:pPr>
      <w:rPr>
        <w:rFonts w:hint="eastAsia"/>
      </w:rPr>
    </w:lvl>
    <w:lvl w:ilvl="1" w:tplc="D842E46C">
      <w:start w:val="1"/>
      <w:numFmt w:val="decimal"/>
      <w:lvlText w:val="%2、"/>
      <w:lvlJc w:val="left"/>
      <w:pPr>
        <w:tabs>
          <w:tab w:val="num" w:pos="1620"/>
        </w:tabs>
        <w:ind w:left="1620" w:hanging="720"/>
      </w:pPr>
      <w:rPr>
        <w:rFonts w:hint="eastAsia"/>
      </w:r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7">
    <w:nsid w:val="66A475B3"/>
    <w:multiLevelType w:val="singleLevel"/>
    <w:tmpl w:val="407A1D20"/>
    <w:lvl w:ilvl="0">
      <w:start w:val="1"/>
      <w:numFmt w:val="japaneseCounting"/>
      <w:lvlText w:val="%1、"/>
      <w:lvlJc w:val="left"/>
      <w:pPr>
        <w:tabs>
          <w:tab w:val="num" w:pos="960"/>
        </w:tabs>
        <w:ind w:left="960" w:hanging="480"/>
      </w:pPr>
      <w:rPr>
        <w:rFonts w:hint="eastAsia"/>
      </w:rPr>
    </w:lvl>
  </w:abstractNum>
  <w:abstractNum w:abstractNumId="28">
    <w:nsid w:val="6AA63F77"/>
    <w:multiLevelType w:val="hybridMultilevel"/>
    <w:tmpl w:val="8AD0C528"/>
    <w:lvl w:ilvl="0" w:tplc="4A704042">
      <w:start w:val="1"/>
      <w:numFmt w:val="decimal"/>
      <w:lvlText w:val="%1、"/>
      <w:lvlJc w:val="left"/>
      <w:pPr>
        <w:tabs>
          <w:tab w:val="num" w:pos="810"/>
        </w:tabs>
        <w:ind w:left="810" w:hanging="360"/>
      </w:pPr>
      <w:rPr>
        <w:rFonts w:hint="eastAsia"/>
      </w:rPr>
    </w:lvl>
    <w:lvl w:ilvl="1" w:tplc="04090019">
      <w:start w:val="1"/>
      <w:numFmt w:val="lowerLetter"/>
      <w:lvlText w:val="%2)"/>
      <w:lvlJc w:val="left"/>
      <w:pPr>
        <w:tabs>
          <w:tab w:val="num" w:pos="1290"/>
        </w:tabs>
        <w:ind w:left="1290" w:hanging="420"/>
      </w:pPr>
    </w:lvl>
    <w:lvl w:ilvl="2" w:tplc="0409001B">
      <w:start w:val="1"/>
      <w:numFmt w:val="lowerRoman"/>
      <w:lvlText w:val="%3."/>
      <w:lvlJc w:val="right"/>
      <w:pPr>
        <w:tabs>
          <w:tab w:val="num" w:pos="1710"/>
        </w:tabs>
        <w:ind w:left="1710" w:hanging="420"/>
      </w:pPr>
    </w:lvl>
    <w:lvl w:ilvl="3" w:tplc="0409000F">
      <w:start w:val="1"/>
      <w:numFmt w:val="decimal"/>
      <w:lvlText w:val="%4."/>
      <w:lvlJc w:val="left"/>
      <w:pPr>
        <w:tabs>
          <w:tab w:val="num" w:pos="2130"/>
        </w:tabs>
        <w:ind w:left="2130" w:hanging="420"/>
      </w:pPr>
    </w:lvl>
    <w:lvl w:ilvl="4" w:tplc="04090019">
      <w:start w:val="1"/>
      <w:numFmt w:val="lowerLetter"/>
      <w:lvlText w:val="%5)"/>
      <w:lvlJc w:val="left"/>
      <w:pPr>
        <w:tabs>
          <w:tab w:val="num" w:pos="2550"/>
        </w:tabs>
        <w:ind w:left="2550" w:hanging="420"/>
      </w:pPr>
    </w:lvl>
    <w:lvl w:ilvl="5" w:tplc="0409001B">
      <w:start w:val="1"/>
      <w:numFmt w:val="lowerRoman"/>
      <w:lvlText w:val="%6."/>
      <w:lvlJc w:val="right"/>
      <w:pPr>
        <w:tabs>
          <w:tab w:val="num" w:pos="2970"/>
        </w:tabs>
        <w:ind w:left="2970" w:hanging="420"/>
      </w:pPr>
    </w:lvl>
    <w:lvl w:ilvl="6" w:tplc="0409000F">
      <w:start w:val="1"/>
      <w:numFmt w:val="decimal"/>
      <w:lvlText w:val="%7."/>
      <w:lvlJc w:val="left"/>
      <w:pPr>
        <w:tabs>
          <w:tab w:val="num" w:pos="3390"/>
        </w:tabs>
        <w:ind w:left="3390" w:hanging="420"/>
      </w:pPr>
    </w:lvl>
    <w:lvl w:ilvl="7" w:tplc="04090019">
      <w:start w:val="1"/>
      <w:numFmt w:val="lowerLetter"/>
      <w:lvlText w:val="%8)"/>
      <w:lvlJc w:val="left"/>
      <w:pPr>
        <w:tabs>
          <w:tab w:val="num" w:pos="3810"/>
        </w:tabs>
        <w:ind w:left="3810" w:hanging="420"/>
      </w:pPr>
    </w:lvl>
    <w:lvl w:ilvl="8" w:tplc="0409001B">
      <w:start w:val="1"/>
      <w:numFmt w:val="lowerRoman"/>
      <w:lvlText w:val="%9."/>
      <w:lvlJc w:val="right"/>
      <w:pPr>
        <w:tabs>
          <w:tab w:val="num" w:pos="4230"/>
        </w:tabs>
        <w:ind w:left="4230" w:hanging="420"/>
      </w:pPr>
    </w:lvl>
  </w:abstractNum>
  <w:abstractNum w:abstractNumId="29">
    <w:nsid w:val="6C4C6761"/>
    <w:multiLevelType w:val="singleLevel"/>
    <w:tmpl w:val="91306832"/>
    <w:lvl w:ilvl="0">
      <w:start w:val="2"/>
      <w:numFmt w:val="bullet"/>
      <w:lvlText w:val="△"/>
      <w:lvlJc w:val="left"/>
      <w:pPr>
        <w:tabs>
          <w:tab w:val="num" w:pos="1800"/>
        </w:tabs>
        <w:ind w:left="1800" w:hanging="240"/>
      </w:pPr>
      <w:rPr>
        <w:rFonts w:ascii="宋体" w:hint="eastAsia"/>
      </w:rPr>
    </w:lvl>
  </w:abstractNum>
  <w:abstractNum w:abstractNumId="30">
    <w:nsid w:val="6EB1579C"/>
    <w:multiLevelType w:val="singleLevel"/>
    <w:tmpl w:val="721C246C"/>
    <w:lvl w:ilvl="0">
      <w:start w:val="1"/>
      <w:numFmt w:val="decimal"/>
      <w:lvlText w:val="%1、"/>
      <w:lvlJc w:val="left"/>
      <w:pPr>
        <w:tabs>
          <w:tab w:val="num" w:pos="840"/>
        </w:tabs>
        <w:ind w:left="840" w:hanging="360"/>
      </w:pPr>
      <w:rPr>
        <w:rFonts w:hint="eastAsia"/>
      </w:rPr>
    </w:lvl>
  </w:abstractNum>
  <w:abstractNum w:abstractNumId="31">
    <w:nsid w:val="6F1E30CE"/>
    <w:multiLevelType w:val="singleLevel"/>
    <w:tmpl w:val="14B23AEC"/>
    <w:lvl w:ilvl="0">
      <w:start w:val="4"/>
      <w:numFmt w:val="japaneseCounting"/>
      <w:lvlText w:val="%1、"/>
      <w:lvlJc w:val="left"/>
      <w:pPr>
        <w:tabs>
          <w:tab w:val="num" w:pos="960"/>
        </w:tabs>
        <w:ind w:left="960" w:hanging="480"/>
      </w:pPr>
      <w:rPr>
        <w:rFonts w:hint="eastAsia"/>
      </w:rPr>
    </w:lvl>
  </w:abstractNum>
  <w:abstractNum w:abstractNumId="32">
    <w:nsid w:val="6F6135C8"/>
    <w:multiLevelType w:val="singleLevel"/>
    <w:tmpl w:val="D01070A4"/>
    <w:lvl w:ilvl="0">
      <w:start w:val="1"/>
      <w:numFmt w:val="bullet"/>
      <w:lvlText w:val="△"/>
      <w:lvlJc w:val="left"/>
      <w:pPr>
        <w:tabs>
          <w:tab w:val="num" w:pos="240"/>
        </w:tabs>
        <w:ind w:left="240" w:hanging="240"/>
      </w:pPr>
      <w:rPr>
        <w:rFonts w:hint="eastAsia"/>
      </w:rPr>
    </w:lvl>
  </w:abstractNum>
  <w:abstractNum w:abstractNumId="33">
    <w:nsid w:val="6F766259"/>
    <w:multiLevelType w:val="hybridMultilevel"/>
    <w:tmpl w:val="95C09312"/>
    <w:lvl w:ilvl="0" w:tplc="D8E2E804">
      <w:start w:val="1"/>
      <w:numFmt w:val="decimal"/>
      <w:lvlText w:val="%1．"/>
      <w:lvlJc w:val="left"/>
      <w:pPr>
        <w:tabs>
          <w:tab w:val="num" w:pos="435"/>
        </w:tabs>
        <w:ind w:left="435" w:hanging="435"/>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4">
    <w:nsid w:val="74245307"/>
    <w:multiLevelType w:val="hybridMultilevel"/>
    <w:tmpl w:val="1A384F9A"/>
    <w:lvl w:ilvl="0" w:tplc="93BC1A4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5">
    <w:nsid w:val="77B40FCC"/>
    <w:multiLevelType w:val="hybridMultilevel"/>
    <w:tmpl w:val="5B3EAB3C"/>
    <w:lvl w:ilvl="0" w:tplc="8D5EED6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nsid w:val="77E97315"/>
    <w:multiLevelType w:val="singleLevel"/>
    <w:tmpl w:val="67D4A9F0"/>
    <w:lvl w:ilvl="0">
      <w:start w:val="1"/>
      <w:numFmt w:val="decimal"/>
      <w:lvlText w:val="%1．"/>
      <w:lvlJc w:val="left"/>
      <w:pPr>
        <w:tabs>
          <w:tab w:val="num" w:pos="840"/>
        </w:tabs>
        <w:ind w:left="840" w:hanging="360"/>
      </w:pPr>
      <w:rPr>
        <w:rFonts w:hint="eastAsia"/>
      </w:rPr>
    </w:lvl>
  </w:abstractNum>
  <w:abstractNum w:abstractNumId="37">
    <w:nsid w:val="796F6243"/>
    <w:multiLevelType w:val="singleLevel"/>
    <w:tmpl w:val="EAF8C812"/>
    <w:lvl w:ilvl="0">
      <w:start w:val="1"/>
      <w:numFmt w:val="japaneseCounting"/>
      <w:lvlText w:val="%1、"/>
      <w:lvlJc w:val="left"/>
      <w:pPr>
        <w:tabs>
          <w:tab w:val="num" w:pos="480"/>
        </w:tabs>
        <w:ind w:left="480" w:hanging="480"/>
      </w:pPr>
      <w:rPr>
        <w:rFonts w:hint="eastAsia"/>
      </w:rPr>
    </w:lvl>
  </w:abstractNum>
  <w:abstractNum w:abstractNumId="38">
    <w:nsid w:val="7D1E30D1"/>
    <w:multiLevelType w:val="hybridMultilevel"/>
    <w:tmpl w:val="2846811C"/>
    <w:lvl w:ilvl="0" w:tplc="4658F600">
      <w:start w:val="3"/>
      <w:numFmt w:val="bullet"/>
      <w:lvlText w:val="△"/>
      <w:lvlJc w:val="left"/>
      <w:pPr>
        <w:tabs>
          <w:tab w:val="num" w:pos="840"/>
        </w:tabs>
        <w:ind w:left="840" w:hanging="360"/>
      </w:pPr>
      <w:rPr>
        <w:rFonts w:ascii="宋体" w:eastAsia="宋体" w:hAnsi="宋体" w:hint="eastAsia"/>
      </w:rPr>
    </w:lvl>
    <w:lvl w:ilvl="1" w:tplc="04090003">
      <w:start w:val="1"/>
      <w:numFmt w:val="bullet"/>
      <w:lvlText w:val=""/>
      <w:lvlJc w:val="left"/>
      <w:pPr>
        <w:tabs>
          <w:tab w:val="num" w:pos="1320"/>
        </w:tabs>
        <w:ind w:left="1320" w:hanging="420"/>
      </w:pPr>
      <w:rPr>
        <w:rFonts w:ascii="Wingdings" w:hAnsi="Wingdings" w:cs="Wingdings" w:hint="default"/>
      </w:rPr>
    </w:lvl>
    <w:lvl w:ilvl="2" w:tplc="04090005">
      <w:start w:val="1"/>
      <w:numFmt w:val="bullet"/>
      <w:lvlText w:val=""/>
      <w:lvlJc w:val="left"/>
      <w:pPr>
        <w:tabs>
          <w:tab w:val="num" w:pos="1740"/>
        </w:tabs>
        <w:ind w:left="1740" w:hanging="420"/>
      </w:pPr>
      <w:rPr>
        <w:rFonts w:ascii="Wingdings" w:hAnsi="Wingdings" w:cs="Wingdings" w:hint="default"/>
      </w:rPr>
    </w:lvl>
    <w:lvl w:ilvl="3" w:tplc="04090001">
      <w:start w:val="1"/>
      <w:numFmt w:val="bullet"/>
      <w:lvlText w:val=""/>
      <w:lvlJc w:val="left"/>
      <w:pPr>
        <w:tabs>
          <w:tab w:val="num" w:pos="2160"/>
        </w:tabs>
        <w:ind w:left="2160" w:hanging="420"/>
      </w:pPr>
      <w:rPr>
        <w:rFonts w:ascii="Wingdings" w:hAnsi="Wingdings" w:cs="Wingdings" w:hint="default"/>
      </w:rPr>
    </w:lvl>
    <w:lvl w:ilvl="4" w:tplc="04090003">
      <w:start w:val="1"/>
      <w:numFmt w:val="bullet"/>
      <w:lvlText w:val=""/>
      <w:lvlJc w:val="left"/>
      <w:pPr>
        <w:tabs>
          <w:tab w:val="num" w:pos="2580"/>
        </w:tabs>
        <w:ind w:left="2580" w:hanging="420"/>
      </w:pPr>
      <w:rPr>
        <w:rFonts w:ascii="Wingdings" w:hAnsi="Wingdings" w:cs="Wingdings" w:hint="default"/>
      </w:rPr>
    </w:lvl>
    <w:lvl w:ilvl="5" w:tplc="04090005">
      <w:start w:val="1"/>
      <w:numFmt w:val="bullet"/>
      <w:lvlText w:val=""/>
      <w:lvlJc w:val="left"/>
      <w:pPr>
        <w:tabs>
          <w:tab w:val="num" w:pos="3000"/>
        </w:tabs>
        <w:ind w:left="3000" w:hanging="420"/>
      </w:pPr>
      <w:rPr>
        <w:rFonts w:ascii="Wingdings" w:hAnsi="Wingdings" w:cs="Wingdings" w:hint="default"/>
      </w:rPr>
    </w:lvl>
    <w:lvl w:ilvl="6" w:tplc="04090001">
      <w:start w:val="1"/>
      <w:numFmt w:val="bullet"/>
      <w:lvlText w:val=""/>
      <w:lvlJc w:val="left"/>
      <w:pPr>
        <w:tabs>
          <w:tab w:val="num" w:pos="3420"/>
        </w:tabs>
        <w:ind w:left="3420" w:hanging="420"/>
      </w:pPr>
      <w:rPr>
        <w:rFonts w:ascii="Wingdings" w:hAnsi="Wingdings" w:cs="Wingdings" w:hint="default"/>
      </w:rPr>
    </w:lvl>
    <w:lvl w:ilvl="7" w:tplc="04090003">
      <w:start w:val="1"/>
      <w:numFmt w:val="bullet"/>
      <w:lvlText w:val=""/>
      <w:lvlJc w:val="left"/>
      <w:pPr>
        <w:tabs>
          <w:tab w:val="num" w:pos="3840"/>
        </w:tabs>
        <w:ind w:left="3840" w:hanging="420"/>
      </w:pPr>
      <w:rPr>
        <w:rFonts w:ascii="Wingdings" w:hAnsi="Wingdings" w:cs="Wingdings" w:hint="default"/>
      </w:rPr>
    </w:lvl>
    <w:lvl w:ilvl="8" w:tplc="04090005">
      <w:start w:val="1"/>
      <w:numFmt w:val="bullet"/>
      <w:lvlText w:val=""/>
      <w:lvlJc w:val="left"/>
      <w:pPr>
        <w:tabs>
          <w:tab w:val="num" w:pos="4260"/>
        </w:tabs>
        <w:ind w:left="4260" w:hanging="420"/>
      </w:pPr>
      <w:rPr>
        <w:rFonts w:ascii="Wingdings" w:hAnsi="Wingdings" w:cs="Wingdings" w:hint="default"/>
      </w:rPr>
    </w:lvl>
  </w:abstractNum>
  <w:num w:numId="1">
    <w:abstractNumId w:val="1"/>
  </w:num>
  <w:num w:numId="2">
    <w:abstractNumId w:val="0"/>
  </w:num>
  <w:num w:numId="3">
    <w:abstractNumId w:val="24"/>
  </w:num>
  <w:num w:numId="4">
    <w:abstractNumId w:val="19"/>
  </w:num>
  <w:num w:numId="5">
    <w:abstractNumId w:val="5"/>
  </w:num>
  <w:num w:numId="6">
    <w:abstractNumId w:val="30"/>
  </w:num>
  <w:num w:numId="7">
    <w:abstractNumId w:val="4"/>
  </w:num>
  <w:num w:numId="8">
    <w:abstractNumId w:val="18"/>
  </w:num>
  <w:num w:numId="9">
    <w:abstractNumId w:val="31"/>
  </w:num>
  <w:num w:numId="10">
    <w:abstractNumId w:val="11"/>
  </w:num>
  <w:num w:numId="11">
    <w:abstractNumId w:val="10"/>
  </w:num>
  <w:num w:numId="12">
    <w:abstractNumId w:val="27"/>
  </w:num>
  <w:num w:numId="13">
    <w:abstractNumId w:val="25"/>
  </w:num>
  <w:num w:numId="14">
    <w:abstractNumId w:val="36"/>
  </w:num>
  <w:num w:numId="15">
    <w:abstractNumId w:val="29"/>
  </w:num>
  <w:num w:numId="16">
    <w:abstractNumId w:val="37"/>
  </w:num>
  <w:num w:numId="17">
    <w:abstractNumId w:val="2"/>
  </w:num>
  <w:num w:numId="18">
    <w:abstractNumId w:val="15"/>
  </w:num>
  <w:num w:numId="19">
    <w:abstractNumId w:val="17"/>
  </w:num>
  <w:num w:numId="20">
    <w:abstractNumId w:val="32"/>
  </w:num>
  <w:num w:numId="21">
    <w:abstractNumId w:val="38"/>
  </w:num>
  <w:num w:numId="22">
    <w:abstractNumId w:val="14"/>
  </w:num>
  <w:num w:numId="23">
    <w:abstractNumId w:val="26"/>
  </w:num>
  <w:num w:numId="24">
    <w:abstractNumId w:val="28"/>
  </w:num>
  <w:num w:numId="25">
    <w:abstractNumId w:val="35"/>
  </w:num>
  <w:num w:numId="26">
    <w:abstractNumId w:val="23"/>
  </w:num>
  <w:num w:numId="27">
    <w:abstractNumId w:val="16"/>
  </w:num>
  <w:num w:numId="28">
    <w:abstractNumId w:val="20"/>
  </w:num>
  <w:num w:numId="29">
    <w:abstractNumId w:val="8"/>
  </w:num>
  <w:num w:numId="30">
    <w:abstractNumId w:val="34"/>
  </w:num>
  <w:num w:numId="31">
    <w:abstractNumId w:val="13"/>
  </w:num>
  <w:num w:numId="32">
    <w:abstractNumId w:val="22"/>
  </w:num>
  <w:num w:numId="33">
    <w:abstractNumId w:val="3"/>
  </w:num>
  <w:num w:numId="34">
    <w:abstractNumId w:val="33"/>
  </w:num>
  <w:num w:numId="35">
    <w:abstractNumId w:val="12"/>
  </w:num>
  <w:num w:numId="36">
    <w:abstractNumId w:val="7"/>
  </w:num>
  <w:num w:numId="37">
    <w:abstractNumId w:val="6"/>
  </w:num>
  <w:num w:numId="38">
    <w:abstractNumId w:val="21"/>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6223"/>
    <w:rsid w:val="000002D1"/>
    <w:rsid w:val="00017DFE"/>
    <w:rsid w:val="00021BAF"/>
    <w:rsid w:val="00026BC7"/>
    <w:rsid w:val="00027C6F"/>
    <w:rsid w:val="00033F9B"/>
    <w:rsid w:val="00052C1E"/>
    <w:rsid w:val="00055555"/>
    <w:rsid w:val="000601DC"/>
    <w:rsid w:val="0006401F"/>
    <w:rsid w:val="0008208A"/>
    <w:rsid w:val="000877CB"/>
    <w:rsid w:val="0009451C"/>
    <w:rsid w:val="00094AC8"/>
    <w:rsid w:val="00095762"/>
    <w:rsid w:val="000A0CDD"/>
    <w:rsid w:val="000A5B9E"/>
    <w:rsid w:val="000B61E4"/>
    <w:rsid w:val="000C0E23"/>
    <w:rsid w:val="000C49C9"/>
    <w:rsid w:val="000C5BE3"/>
    <w:rsid w:val="000C6089"/>
    <w:rsid w:val="000C6239"/>
    <w:rsid w:val="000C6735"/>
    <w:rsid w:val="000D45F4"/>
    <w:rsid w:val="000E0576"/>
    <w:rsid w:val="000E6B4E"/>
    <w:rsid w:val="000F07BB"/>
    <w:rsid w:val="000F28A7"/>
    <w:rsid w:val="000F3814"/>
    <w:rsid w:val="000F43A6"/>
    <w:rsid w:val="000F5AF7"/>
    <w:rsid w:val="000F7389"/>
    <w:rsid w:val="00100959"/>
    <w:rsid w:val="001131EA"/>
    <w:rsid w:val="00120C21"/>
    <w:rsid w:val="00121B6D"/>
    <w:rsid w:val="001360C1"/>
    <w:rsid w:val="00140E5F"/>
    <w:rsid w:val="00141B9E"/>
    <w:rsid w:val="00142F30"/>
    <w:rsid w:val="001510D0"/>
    <w:rsid w:val="00151BB3"/>
    <w:rsid w:val="00160E1D"/>
    <w:rsid w:val="00163BD8"/>
    <w:rsid w:val="001648D4"/>
    <w:rsid w:val="00165544"/>
    <w:rsid w:val="001659F7"/>
    <w:rsid w:val="001748FF"/>
    <w:rsid w:val="0018212D"/>
    <w:rsid w:val="0018402C"/>
    <w:rsid w:val="00186C45"/>
    <w:rsid w:val="00187A48"/>
    <w:rsid w:val="00195CD1"/>
    <w:rsid w:val="001A669D"/>
    <w:rsid w:val="001B4FEA"/>
    <w:rsid w:val="001B7677"/>
    <w:rsid w:val="001C5645"/>
    <w:rsid w:val="001C6220"/>
    <w:rsid w:val="001C7A09"/>
    <w:rsid w:val="001D5267"/>
    <w:rsid w:val="001D6C2D"/>
    <w:rsid w:val="001E1571"/>
    <w:rsid w:val="001E35A4"/>
    <w:rsid w:val="001E4376"/>
    <w:rsid w:val="001E5D84"/>
    <w:rsid w:val="001E6103"/>
    <w:rsid w:val="00200F83"/>
    <w:rsid w:val="0020610A"/>
    <w:rsid w:val="0021290A"/>
    <w:rsid w:val="0023105B"/>
    <w:rsid w:val="00234654"/>
    <w:rsid w:val="00234EF3"/>
    <w:rsid w:val="002375F2"/>
    <w:rsid w:val="00247C60"/>
    <w:rsid w:val="00247E42"/>
    <w:rsid w:val="0025177B"/>
    <w:rsid w:val="00255BBA"/>
    <w:rsid w:val="00261813"/>
    <w:rsid w:val="002634F1"/>
    <w:rsid w:val="00273368"/>
    <w:rsid w:val="00273BF3"/>
    <w:rsid w:val="00276BF6"/>
    <w:rsid w:val="00281E11"/>
    <w:rsid w:val="00282C96"/>
    <w:rsid w:val="00284B90"/>
    <w:rsid w:val="00286F57"/>
    <w:rsid w:val="00293A82"/>
    <w:rsid w:val="002960C6"/>
    <w:rsid w:val="002A02DD"/>
    <w:rsid w:val="002B0FF6"/>
    <w:rsid w:val="002B2245"/>
    <w:rsid w:val="002B5BD1"/>
    <w:rsid w:val="002C519C"/>
    <w:rsid w:val="002D201F"/>
    <w:rsid w:val="002D5191"/>
    <w:rsid w:val="002D5A8D"/>
    <w:rsid w:val="002F4AB4"/>
    <w:rsid w:val="002F4CC0"/>
    <w:rsid w:val="00300B71"/>
    <w:rsid w:val="00310A8E"/>
    <w:rsid w:val="00331204"/>
    <w:rsid w:val="00331903"/>
    <w:rsid w:val="003345A5"/>
    <w:rsid w:val="003439AF"/>
    <w:rsid w:val="003465BD"/>
    <w:rsid w:val="003509CD"/>
    <w:rsid w:val="00355124"/>
    <w:rsid w:val="00367D4E"/>
    <w:rsid w:val="00383F5F"/>
    <w:rsid w:val="003945E5"/>
    <w:rsid w:val="00394C15"/>
    <w:rsid w:val="00397AB2"/>
    <w:rsid w:val="003A116C"/>
    <w:rsid w:val="003B4BEE"/>
    <w:rsid w:val="003B6920"/>
    <w:rsid w:val="003C13C4"/>
    <w:rsid w:val="003C7D9C"/>
    <w:rsid w:val="003D2C91"/>
    <w:rsid w:val="003D3EA2"/>
    <w:rsid w:val="003D43AC"/>
    <w:rsid w:val="003D5DCF"/>
    <w:rsid w:val="003E41ED"/>
    <w:rsid w:val="003E7170"/>
    <w:rsid w:val="003E73A3"/>
    <w:rsid w:val="003F0344"/>
    <w:rsid w:val="003F26B8"/>
    <w:rsid w:val="003F3A40"/>
    <w:rsid w:val="003F4A6B"/>
    <w:rsid w:val="004116AA"/>
    <w:rsid w:val="00413FD4"/>
    <w:rsid w:val="00414BE0"/>
    <w:rsid w:val="00423DDA"/>
    <w:rsid w:val="004426EE"/>
    <w:rsid w:val="004429D4"/>
    <w:rsid w:val="00443658"/>
    <w:rsid w:val="00451E15"/>
    <w:rsid w:val="00453501"/>
    <w:rsid w:val="00454201"/>
    <w:rsid w:val="00466275"/>
    <w:rsid w:val="00473021"/>
    <w:rsid w:val="0047421B"/>
    <w:rsid w:val="00474F46"/>
    <w:rsid w:val="004760E5"/>
    <w:rsid w:val="00477A7A"/>
    <w:rsid w:val="00481887"/>
    <w:rsid w:val="00487546"/>
    <w:rsid w:val="00490A66"/>
    <w:rsid w:val="0049147B"/>
    <w:rsid w:val="00492495"/>
    <w:rsid w:val="004973EA"/>
    <w:rsid w:val="004A121E"/>
    <w:rsid w:val="004B56E9"/>
    <w:rsid w:val="004C19F1"/>
    <w:rsid w:val="004C1A57"/>
    <w:rsid w:val="004C76D4"/>
    <w:rsid w:val="004D28B0"/>
    <w:rsid w:val="004D3DA7"/>
    <w:rsid w:val="004D6DE9"/>
    <w:rsid w:val="004D6F4D"/>
    <w:rsid w:val="004F050B"/>
    <w:rsid w:val="004F3846"/>
    <w:rsid w:val="004F4097"/>
    <w:rsid w:val="004F4302"/>
    <w:rsid w:val="005154BB"/>
    <w:rsid w:val="00524BC6"/>
    <w:rsid w:val="00526604"/>
    <w:rsid w:val="0053055D"/>
    <w:rsid w:val="005325EE"/>
    <w:rsid w:val="00532D66"/>
    <w:rsid w:val="005407CA"/>
    <w:rsid w:val="00562BFF"/>
    <w:rsid w:val="005639F1"/>
    <w:rsid w:val="00566223"/>
    <w:rsid w:val="005675A4"/>
    <w:rsid w:val="00572E14"/>
    <w:rsid w:val="00577C6A"/>
    <w:rsid w:val="00594C62"/>
    <w:rsid w:val="005A18AF"/>
    <w:rsid w:val="005A6F5F"/>
    <w:rsid w:val="005A726D"/>
    <w:rsid w:val="005B00E5"/>
    <w:rsid w:val="005B5365"/>
    <w:rsid w:val="005B7697"/>
    <w:rsid w:val="005B7AF2"/>
    <w:rsid w:val="005C5F30"/>
    <w:rsid w:val="005D2A34"/>
    <w:rsid w:val="005D341A"/>
    <w:rsid w:val="005D69D6"/>
    <w:rsid w:val="005E08E5"/>
    <w:rsid w:val="005E2684"/>
    <w:rsid w:val="005E76AD"/>
    <w:rsid w:val="005F2175"/>
    <w:rsid w:val="0060760E"/>
    <w:rsid w:val="00613448"/>
    <w:rsid w:val="006208E1"/>
    <w:rsid w:val="00620EB5"/>
    <w:rsid w:val="00627CE6"/>
    <w:rsid w:val="00627E05"/>
    <w:rsid w:val="0063507B"/>
    <w:rsid w:val="006541F0"/>
    <w:rsid w:val="00665FBD"/>
    <w:rsid w:val="00676195"/>
    <w:rsid w:val="006950E7"/>
    <w:rsid w:val="0069685F"/>
    <w:rsid w:val="006A68BE"/>
    <w:rsid w:val="006B1B63"/>
    <w:rsid w:val="006B34D3"/>
    <w:rsid w:val="006B5236"/>
    <w:rsid w:val="006C0B51"/>
    <w:rsid w:val="006C6C61"/>
    <w:rsid w:val="006D1BFF"/>
    <w:rsid w:val="006D604C"/>
    <w:rsid w:val="007029C9"/>
    <w:rsid w:val="00705FD6"/>
    <w:rsid w:val="00713F74"/>
    <w:rsid w:val="00714784"/>
    <w:rsid w:val="007227BB"/>
    <w:rsid w:val="00732AA7"/>
    <w:rsid w:val="00746012"/>
    <w:rsid w:val="00756C9C"/>
    <w:rsid w:val="0076050B"/>
    <w:rsid w:val="00760982"/>
    <w:rsid w:val="00764AEA"/>
    <w:rsid w:val="007730E4"/>
    <w:rsid w:val="00773272"/>
    <w:rsid w:val="00776707"/>
    <w:rsid w:val="00783BBF"/>
    <w:rsid w:val="00790E34"/>
    <w:rsid w:val="00794341"/>
    <w:rsid w:val="00796C82"/>
    <w:rsid w:val="00796D2C"/>
    <w:rsid w:val="007A56C0"/>
    <w:rsid w:val="007B24E0"/>
    <w:rsid w:val="007B3A79"/>
    <w:rsid w:val="007B53A7"/>
    <w:rsid w:val="007B65E4"/>
    <w:rsid w:val="007C0611"/>
    <w:rsid w:val="007C6112"/>
    <w:rsid w:val="007C6F60"/>
    <w:rsid w:val="007D2189"/>
    <w:rsid w:val="007D2AD4"/>
    <w:rsid w:val="007D32B3"/>
    <w:rsid w:val="007E08E1"/>
    <w:rsid w:val="007E2434"/>
    <w:rsid w:val="007E4F16"/>
    <w:rsid w:val="007E5D58"/>
    <w:rsid w:val="007F2B76"/>
    <w:rsid w:val="007F6365"/>
    <w:rsid w:val="007F71B4"/>
    <w:rsid w:val="008025B3"/>
    <w:rsid w:val="00817138"/>
    <w:rsid w:val="00817F03"/>
    <w:rsid w:val="00820D52"/>
    <w:rsid w:val="00821104"/>
    <w:rsid w:val="00821C2C"/>
    <w:rsid w:val="008223F8"/>
    <w:rsid w:val="00822CCB"/>
    <w:rsid w:val="008254B1"/>
    <w:rsid w:val="00825FE9"/>
    <w:rsid w:val="0082628F"/>
    <w:rsid w:val="00826963"/>
    <w:rsid w:val="00827B18"/>
    <w:rsid w:val="0083463B"/>
    <w:rsid w:val="00841802"/>
    <w:rsid w:val="00841993"/>
    <w:rsid w:val="008549C2"/>
    <w:rsid w:val="00877D83"/>
    <w:rsid w:val="00880551"/>
    <w:rsid w:val="00883F07"/>
    <w:rsid w:val="008909E4"/>
    <w:rsid w:val="00890A4B"/>
    <w:rsid w:val="00891F79"/>
    <w:rsid w:val="00892E56"/>
    <w:rsid w:val="00895865"/>
    <w:rsid w:val="008959D8"/>
    <w:rsid w:val="008966C6"/>
    <w:rsid w:val="008A2423"/>
    <w:rsid w:val="008A27C1"/>
    <w:rsid w:val="008A2E93"/>
    <w:rsid w:val="008B1CB9"/>
    <w:rsid w:val="008B4832"/>
    <w:rsid w:val="008C0DC3"/>
    <w:rsid w:val="008C342B"/>
    <w:rsid w:val="008C7136"/>
    <w:rsid w:val="008D3A9E"/>
    <w:rsid w:val="008E709D"/>
    <w:rsid w:val="008F04DB"/>
    <w:rsid w:val="008F09AA"/>
    <w:rsid w:val="009062BE"/>
    <w:rsid w:val="00907349"/>
    <w:rsid w:val="00911372"/>
    <w:rsid w:val="0091684A"/>
    <w:rsid w:val="00925742"/>
    <w:rsid w:val="00926F2F"/>
    <w:rsid w:val="00930B43"/>
    <w:rsid w:val="00930B84"/>
    <w:rsid w:val="00931BE6"/>
    <w:rsid w:val="00935411"/>
    <w:rsid w:val="009364AA"/>
    <w:rsid w:val="009369B2"/>
    <w:rsid w:val="00947CFF"/>
    <w:rsid w:val="00951578"/>
    <w:rsid w:val="0095392E"/>
    <w:rsid w:val="00964879"/>
    <w:rsid w:val="00967C62"/>
    <w:rsid w:val="00973DA3"/>
    <w:rsid w:val="00976324"/>
    <w:rsid w:val="0098515C"/>
    <w:rsid w:val="0098740F"/>
    <w:rsid w:val="009904F1"/>
    <w:rsid w:val="0099536B"/>
    <w:rsid w:val="00996143"/>
    <w:rsid w:val="009966B7"/>
    <w:rsid w:val="009A257D"/>
    <w:rsid w:val="009A5B69"/>
    <w:rsid w:val="009A647B"/>
    <w:rsid w:val="009A775C"/>
    <w:rsid w:val="009B61F1"/>
    <w:rsid w:val="009C0067"/>
    <w:rsid w:val="009C04D3"/>
    <w:rsid w:val="009C4C3D"/>
    <w:rsid w:val="009C597F"/>
    <w:rsid w:val="009C7C2E"/>
    <w:rsid w:val="009D3056"/>
    <w:rsid w:val="009D7DB5"/>
    <w:rsid w:val="009E5693"/>
    <w:rsid w:val="009E71C8"/>
    <w:rsid w:val="009F1AAC"/>
    <w:rsid w:val="00A0742B"/>
    <w:rsid w:val="00A13916"/>
    <w:rsid w:val="00A14A74"/>
    <w:rsid w:val="00A25739"/>
    <w:rsid w:val="00A32E46"/>
    <w:rsid w:val="00A352A4"/>
    <w:rsid w:val="00A43817"/>
    <w:rsid w:val="00A470F4"/>
    <w:rsid w:val="00A505A8"/>
    <w:rsid w:val="00A51BBA"/>
    <w:rsid w:val="00A61689"/>
    <w:rsid w:val="00A61BAE"/>
    <w:rsid w:val="00A624A6"/>
    <w:rsid w:val="00A81BE9"/>
    <w:rsid w:val="00A82D74"/>
    <w:rsid w:val="00A95C1D"/>
    <w:rsid w:val="00AA70DF"/>
    <w:rsid w:val="00AC4849"/>
    <w:rsid w:val="00AC4CDA"/>
    <w:rsid w:val="00AC6BCE"/>
    <w:rsid w:val="00AC7819"/>
    <w:rsid w:val="00AD126F"/>
    <w:rsid w:val="00AD4499"/>
    <w:rsid w:val="00AE1752"/>
    <w:rsid w:val="00AF6761"/>
    <w:rsid w:val="00AF7696"/>
    <w:rsid w:val="00B019FD"/>
    <w:rsid w:val="00B14DEA"/>
    <w:rsid w:val="00B3554A"/>
    <w:rsid w:val="00B3718F"/>
    <w:rsid w:val="00B41100"/>
    <w:rsid w:val="00B60CC9"/>
    <w:rsid w:val="00B65BEA"/>
    <w:rsid w:val="00B677F1"/>
    <w:rsid w:val="00B73582"/>
    <w:rsid w:val="00B74A33"/>
    <w:rsid w:val="00B86D35"/>
    <w:rsid w:val="00BA20D9"/>
    <w:rsid w:val="00BA7D5F"/>
    <w:rsid w:val="00BB6C80"/>
    <w:rsid w:val="00BC1865"/>
    <w:rsid w:val="00BC4238"/>
    <w:rsid w:val="00BC4E63"/>
    <w:rsid w:val="00BD18C8"/>
    <w:rsid w:val="00BD37A9"/>
    <w:rsid w:val="00BE191F"/>
    <w:rsid w:val="00BE1EDA"/>
    <w:rsid w:val="00BE1F38"/>
    <w:rsid w:val="00BF1CDE"/>
    <w:rsid w:val="00BF5A37"/>
    <w:rsid w:val="00C11753"/>
    <w:rsid w:val="00C1235F"/>
    <w:rsid w:val="00C21F55"/>
    <w:rsid w:val="00C23E66"/>
    <w:rsid w:val="00C25357"/>
    <w:rsid w:val="00C34875"/>
    <w:rsid w:val="00C35DEF"/>
    <w:rsid w:val="00C41FA9"/>
    <w:rsid w:val="00C426C7"/>
    <w:rsid w:val="00C4620E"/>
    <w:rsid w:val="00C5108B"/>
    <w:rsid w:val="00C55BAE"/>
    <w:rsid w:val="00C600A2"/>
    <w:rsid w:val="00C712AC"/>
    <w:rsid w:val="00C80422"/>
    <w:rsid w:val="00C85315"/>
    <w:rsid w:val="00C91301"/>
    <w:rsid w:val="00CA0876"/>
    <w:rsid w:val="00CA4874"/>
    <w:rsid w:val="00CA51B9"/>
    <w:rsid w:val="00CA720E"/>
    <w:rsid w:val="00CB1A44"/>
    <w:rsid w:val="00CB5054"/>
    <w:rsid w:val="00CB5F9F"/>
    <w:rsid w:val="00CB69FF"/>
    <w:rsid w:val="00CC068E"/>
    <w:rsid w:val="00CC2EA7"/>
    <w:rsid w:val="00CC3260"/>
    <w:rsid w:val="00CC4055"/>
    <w:rsid w:val="00CC589F"/>
    <w:rsid w:val="00CC6177"/>
    <w:rsid w:val="00CC6191"/>
    <w:rsid w:val="00CD0D47"/>
    <w:rsid w:val="00CD16AF"/>
    <w:rsid w:val="00CD47CC"/>
    <w:rsid w:val="00CD73FE"/>
    <w:rsid w:val="00CD7B35"/>
    <w:rsid w:val="00CE2BA1"/>
    <w:rsid w:val="00CE3619"/>
    <w:rsid w:val="00CE4E35"/>
    <w:rsid w:val="00CE6740"/>
    <w:rsid w:val="00CF056C"/>
    <w:rsid w:val="00CF1EDE"/>
    <w:rsid w:val="00D05E4D"/>
    <w:rsid w:val="00D063F8"/>
    <w:rsid w:val="00D167FE"/>
    <w:rsid w:val="00D177BF"/>
    <w:rsid w:val="00D17827"/>
    <w:rsid w:val="00D361B2"/>
    <w:rsid w:val="00D3745C"/>
    <w:rsid w:val="00D41B5E"/>
    <w:rsid w:val="00D42664"/>
    <w:rsid w:val="00D47973"/>
    <w:rsid w:val="00D5589A"/>
    <w:rsid w:val="00D57563"/>
    <w:rsid w:val="00D62BCD"/>
    <w:rsid w:val="00D678BD"/>
    <w:rsid w:val="00D711E0"/>
    <w:rsid w:val="00D71502"/>
    <w:rsid w:val="00D779E3"/>
    <w:rsid w:val="00D77A66"/>
    <w:rsid w:val="00D77B86"/>
    <w:rsid w:val="00D81F6B"/>
    <w:rsid w:val="00D85594"/>
    <w:rsid w:val="00D91EC3"/>
    <w:rsid w:val="00D920B0"/>
    <w:rsid w:val="00D974B8"/>
    <w:rsid w:val="00DA3B31"/>
    <w:rsid w:val="00DB4DD7"/>
    <w:rsid w:val="00DB53F6"/>
    <w:rsid w:val="00DC27D7"/>
    <w:rsid w:val="00DC631F"/>
    <w:rsid w:val="00DC7508"/>
    <w:rsid w:val="00DD234E"/>
    <w:rsid w:val="00DD668B"/>
    <w:rsid w:val="00DD7173"/>
    <w:rsid w:val="00DE02EB"/>
    <w:rsid w:val="00DE06D5"/>
    <w:rsid w:val="00DE62F7"/>
    <w:rsid w:val="00DF1ADB"/>
    <w:rsid w:val="00DF2FD7"/>
    <w:rsid w:val="00DF77B0"/>
    <w:rsid w:val="00E0161C"/>
    <w:rsid w:val="00E102A9"/>
    <w:rsid w:val="00E15429"/>
    <w:rsid w:val="00E169DF"/>
    <w:rsid w:val="00E23C22"/>
    <w:rsid w:val="00E366B3"/>
    <w:rsid w:val="00E61120"/>
    <w:rsid w:val="00E66C0F"/>
    <w:rsid w:val="00E721B9"/>
    <w:rsid w:val="00E72BCB"/>
    <w:rsid w:val="00E749A7"/>
    <w:rsid w:val="00E82C3E"/>
    <w:rsid w:val="00E85354"/>
    <w:rsid w:val="00E87F95"/>
    <w:rsid w:val="00E94C64"/>
    <w:rsid w:val="00EA2B8A"/>
    <w:rsid w:val="00EA3E32"/>
    <w:rsid w:val="00EC49DC"/>
    <w:rsid w:val="00ED3372"/>
    <w:rsid w:val="00ED691C"/>
    <w:rsid w:val="00ED6F69"/>
    <w:rsid w:val="00EE0CB8"/>
    <w:rsid w:val="00EE254B"/>
    <w:rsid w:val="00EE3E57"/>
    <w:rsid w:val="00EF2607"/>
    <w:rsid w:val="00EF538C"/>
    <w:rsid w:val="00EF6F85"/>
    <w:rsid w:val="00F0097F"/>
    <w:rsid w:val="00F06259"/>
    <w:rsid w:val="00F07A0A"/>
    <w:rsid w:val="00F17C0F"/>
    <w:rsid w:val="00F2133F"/>
    <w:rsid w:val="00F21614"/>
    <w:rsid w:val="00F21A0D"/>
    <w:rsid w:val="00F35A12"/>
    <w:rsid w:val="00F548BB"/>
    <w:rsid w:val="00F57E53"/>
    <w:rsid w:val="00F655B7"/>
    <w:rsid w:val="00F70DE4"/>
    <w:rsid w:val="00F76201"/>
    <w:rsid w:val="00F76B11"/>
    <w:rsid w:val="00F87EC9"/>
    <w:rsid w:val="00F91FDD"/>
    <w:rsid w:val="00F930B3"/>
    <w:rsid w:val="00F93206"/>
    <w:rsid w:val="00F93474"/>
    <w:rsid w:val="00F9438D"/>
    <w:rsid w:val="00F94DCB"/>
    <w:rsid w:val="00F96EC5"/>
    <w:rsid w:val="00FA0825"/>
    <w:rsid w:val="00FA2FA6"/>
    <w:rsid w:val="00FA4B30"/>
    <w:rsid w:val="00FA65BF"/>
    <w:rsid w:val="00FA6818"/>
    <w:rsid w:val="00FB0274"/>
    <w:rsid w:val="00FB0D4E"/>
    <w:rsid w:val="00FB2816"/>
    <w:rsid w:val="00FB39C9"/>
    <w:rsid w:val="00FB5F07"/>
    <w:rsid w:val="00FC0A1D"/>
    <w:rsid w:val="00FD1B52"/>
    <w:rsid w:val="00FD28A4"/>
    <w:rsid w:val="00FD3E66"/>
    <w:rsid w:val="00FD4926"/>
    <w:rsid w:val="00FD5CB3"/>
    <w:rsid w:val="00FE4496"/>
    <w:rsid w:val="00FF1447"/>
    <w:rsid w:val="00FF2C4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uiPriority="0"/>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7E53"/>
    <w:pPr>
      <w:widowControl w:val="0"/>
      <w:jc w:val="both"/>
    </w:pPr>
    <w:rPr>
      <w:szCs w:val="21"/>
    </w:rPr>
  </w:style>
  <w:style w:type="paragraph" w:styleId="Heading1">
    <w:name w:val="heading 1"/>
    <w:basedOn w:val="Normal"/>
    <w:next w:val="Normal"/>
    <w:link w:val="Heading1Char"/>
    <w:uiPriority w:val="99"/>
    <w:qFormat/>
    <w:rsid w:val="00453501"/>
    <w:pPr>
      <w:keepNext/>
      <w:tabs>
        <w:tab w:val="left" w:pos="720"/>
        <w:tab w:val="left" w:pos="2700"/>
      </w:tabs>
      <w:spacing w:line="400" w:lineRule="exact"/>
      <w:jc w:val="center"/>
      <w:outlineLvl w:val="0"/>
    </w:pPr>
    <w:rPr>
      <w:rFonts w:ascii="Arial" w:eastAsia="黑体" w:hAnsi="Arial" w:cs="Arial"/>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80F"/>
    <w:rPr>
      <w:b/>
      <w:bCs/>
      <w:kern w:val="44"/>
      <w:sz w:val="44"/>
      <w:szCs w:val="44"/>
    </w:rPr>
  </w:style>
  <w:style w:type="paragraph" w:styleId="Salutation">
    <w:name w:val="Salutation"/>
    <w:basedOn w:val="Normal"/>
    <w:next w:val="Normal"/>
    <w:link w:val="SalutationChar"/>
    <w:uiPriority w:val="99"/>
    <w:rsid w:val="00453501"/>
    <w:rPr>
      <w:rFonts w:ascii="宋体" w:cs="宋体"/>
      <w:sz w:val="24"/>
      <w:szCs w:val="24"/>
    </w:rPr>
  </w:style>
  <w:style w:type="character" w:customStyle="1" w:styleId="SalutationChar">
    <w:name w:val="Salutation Char"/>
    <w:basedOn w:val="DefaultParagraphFont"/>
    <w:link w:val="Salutation"/>
    <w:uiPriority w:val="99"/>
    <w:semiHidden/>
    <w:rsid w:val="0090080F"/>
    <w:rPr>
      <w:szCs w:val="21"/>
    </w:rPr>
  </w:style>
  <w:style w:type="paragraph" w:styleId="Date">
    <w:name w:val="Date"/>
    <w:basedOn w:val="Normal"/>
    <w:next w:val="Normal"/>
    <w:link w:val="DateChar"/>
    <w:uiPriority w:val="99"/>
    <w:rsid w:val="00453501"/>
    <w:pPr>
      <w:ind w:leftChars="2500" w:left="100"/>
    </w:pPr>
    <w:rPr>
      <w:b/>
      <w:bCs/>
      <w:sz w:val="36"/>
      <w:szCs w:val="36"/>
    </w:rPr>
  </w:style>
  <w:style w:type="character" w:customStyle="1" w:styleId="DateChar">
    <w:name w:val="Date Char"/>
    <w:basedOn w:val="DefaultParagraphFont"/>
    <w:link w:val="Date"/>
    <w:uiPriority w:val="99"/>
    <w:semiHidden/>
    <w:rsid w:val="0090080F"/>
    <w:rPr>
      <w:szCs w:val="21"/>
    </w:rPr>
  </w:style>
  <w:style w:type="paragraph" w:styleId="Header">
    <w:name w:val="header"/>
    <w:basedOn w:val="Normal"/>
    <w:link w:val="HeaderChar"/>
    <w:uiPriority w:val="99"/>
    <w:rsid w:val="009364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364AA"/>
    <w:rPr>
      <w:kern w:val="2"/>
      <w:sz w:val="18"/>
      <w:szCs w:val="18"/>
    </w:rPr>
  </w:style>
  <w:style w:type="paragraph" w:styleId="Footer">
    <w:name w:val="footer"/>
    <w:basedOn w:val="Normal"/>
    <w:link w:val="FooterChar"/>
    <w:uiPriority w:val="99"/>
    <w:rsid w:val="009364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364AA"/>
    <w:rPr>
      <w:kern w:val="2"/>
      <w:sz w:val="18"/>
      <w:szCs w:val="18"/>
    </w:rPr>
  </w:style>
  <w:style w:type="paragraph" w:styleId="BalloonText">
    <w:name w:val="Balloon Text"/>
    <w:basedOn w:val="Normal"/>
    <w:link w:val="BalloonTextChar"/>
    <w:uiPriority w:val="99"/>
    <w:semiHidden/>
    <w:rsid w:val="0023105B"/>
    <w:rPr>
      <w:sz w:val="18"/>
      <w:szCs w:val="18"/>
    </w:rPr>
  </w:style>
  <w:style w:type="character" w:customStyle="1" w:styleId="BalloonTextChar">
    <w:name w:val="Balloon Text Char"/>
    <w:basedOn w:val="DefaultParagraphFont"/>
    <w:link w:val="BalloonText"/>
    <w:uiPriority w:val="99"/>
    <w:semiHidden/>
    <w:rsid w:val="0090080F"/>
    <w:rPr>
      <w:sz w:val="0"/>
      <w:szCs w:val="0"/>
    </w:rPr>
  </w:style>
  <w:style w:type="character" w:styleId="CommentReference">
    <w:name w:val="annotation reference"/>
    <w:basedOn w:val="DefaultParagraphFont"/>
    <w:uiPriority w:val="99"/>
    <w:semiHidden/>
    <w:rsid w:val="008B1CB9"/>
    <w:rPr>
      <w:sz w:val="21"/>
      <w:szCs w:val="21"/>
    </w:rPr>
  </w:style>
  <w:style w:type="paragraph" w:styleId="CommentText">
    <w:name w:val="annotation text"/>
    <w:basedOn w:val="Normal"/>
    <w:link w:val="CommentTextChar"/>
    <w:uiPriority w:val="99"/>
    <w:semiHidden/>
    <w:rsid w:val="008B1CB9"/>
    <w:pPr>
      <w:jc w:val="left"/>
    </w:pPr>
  </w:style>
  <w:style w:type="character" w:customStyle="1" w:styleId="CommentTextChar">
    <w:name w:val="Comment Text Char"/>
    <w:basedOn w:val="DefaultParagraphFont"/>
    <w:link w:val="CommentText"/>
    <w:uiPriority w:val="99"/>
    <w:semiHidden/>
    <w:rsid w:val="0090080F"/>
    <w:rPr>
      <w:szCs w:val="21"/>
    </w:rPr>
  </w:style>
  <w:style w:type="paragraph" w:styleId="CommentSubject">
    <w:name w:val="annotation subject"/>
    <w:basedOn w:val="CommentText"/>
    <w:next w:val="CommentText"/>
    <w:link w:val="CommentSubjectChar"/>
    <w:uiPriority w:val="99"/>
    <w:semiHidden/>
    <w:rsid w:val="008B1CB9"/>
    <w:rPr>
      <w:b/>
      <w:bCs/>
    </w:rPr>
  </w:style>
  <w:style w:type="character" w:customStyle="1" w:styleId="CommentSubjectChar">
    <w:name w:val="Comment Subject Char"/>
    <w:basedOn w:val="CommentTextChar"/>
    <w:link w:val="CommentSubject"/>
    <w:uiPriority w:val="99"/>
    <w:semiHidden/>
    <w:rsid w:val="0090080F"/>
    <w:rPr>
      <w:b/>
      <w:bCs/>
    </w:rPr>
  </w:style>
  <w:style w:type="paragraph" w:customStyle="1" w:styleId="a">
    <w:name w:val="在表格内文字"/>
    <w:basedOn w:val="Normal"/>
    <w:uiPriority w:val="99"/>
    <w:rsid w:val="00DD668B"/>
    <w:rPr>
      <w:rFonts w:eastAsia="楷体"/>
    </w:rPr>
  </w:style>
  <w:style w:type="paragraph" w:customStyle="1" w:styleId="a0">
    <w:name w:val="列出段落"/>
    <w:basedOn w:val="Normal"/>
    <w:uiPriority w:val="99"/>
    <w:rsid w:val="00C11753"/>
    <w:pPr>
      <w:ind w:firstLineChars="200" w:firstLine="420"/>
    </w:pPr>
  </w:style>
  <w:style w:type="paragraph" w:styleId="NoSpacing">
    <w:name w:val="No Spacing"/>
    <w:link w:val="NoSpacingChar"/>
    <w:uiPriority w:val="99"/>
    <w:qFormat/>
    <w:rsid w:val="001C7A09"/>
    <w:rPr>
      <w:rFonts w:ascii="Calibri" w:hAnsi="Calibri" w:cs="Calibri"/>
      <w:kern w:val="0"/>
      <w:sz w:val="22"/>
    </w:rPr>
  </w:style>
  <w:style w:type="character" w:customStyle="1" w:styleId="NoSpacingChar">
    <w:name w:val="No Spacing Char"/>
    <w:link w:val="NoSpacing"/>
    <w:uiPriority w:val="99"/>
    <w:locked/>
    <w:rsid w:val="001C7A09"/>
    <w:rPr>
      <w:rFonts w:ascii="Calibri" w:hAnsi="Calibri" w:cs="Calibri"/>
      <w:sz w:val="22"/>
      <w:szCs w:val="22"/>
    </w:rPr>
  </w:style>
  <w:style w:type="character" w:styleId="PlaceholderText">
    <w:name w:val="Placeholder Text"/>
    <w:basedOn w:val="DefaultParagraphFont"/>
    <w:uiPriority w:val="99"/>
    <w:semiHidden/>
    <w:rsid w:val="00BE1F38"/>
    <w:rPr>
      <w:color w:val="808080"/>
    </w:rPr>
  </w:style>
</w:styles>
</file>

<file path=word/webSettings.xml><?xml version="1.0" encoding="utf-8"?>
<w:webSettings xmlns:r="http://schemas.openxmlformats.org/officeDocument/2006/relationships" xmlns:w="http://schemas.openxmlformats.org/wordprocessingml/2006/main">
  <w:divs>
    <w:div w:id="1712879585">
      <w:marLeft w:val="0"/>
      <w:marRight w:val="0"/>
      <w:marTop w:val="0"/>
      <w:marBottom w:val="0"/>
      <w:divBdr>
        <w:top w:val="none" w:sz="0" w:space="0" w:color="auto"/>
        <w:left w:val="none" w:sz="0" w:space="0" w:color="auto"/>
        <w:bottom w:val="none" w:sz="0" w:space="0" w:color="auto"/>
        <w:right w:val="none" w:sz="0" w:space="0" w:color="auto"/>
      </w:divBdr>
    </w:div>
    <w:div w:id="1712879586">
      <w:marLeft w:val="0"/>
      <w:marRight w:val="0"/>
      <w:marTop w:val="0"/>
      <w:marBottom w:val="0"/>
      <w:divBdr>
        <w:top w:val="none" w:sz="0" w:space="0" w:color="auto"/>
        <w:left w:val="none" w:sz="0" w:space="0" w:color="auto"/>
        <w:bottom w:val="none" w:sz="0" w:space="0" w:color="auto"/>
        <w:right w:val="none" w:sz="0" w:space="0" w:color="auto"/>
      </w:divBdr>
      <w:divsChild>
        <w:div w:id="1712879588">
          <w:marLeft w:val="0"/>
          <w:marRight w:val="0"/>
          <w:marTop w:val="0"/>
          <w:marBottom w:val="0"/>
          <w:divBdr>
            <w:top w:val="none" w:sz="0" w:space="0" w:color="auto"/>
            <w:left w:val="none" w:sz="0" w:space="0" w:color="auto"/>
            <w:bottom w:val="none" w:sz="0" w:space="0" w:color="auto"/>
            <w:right w:val="none" w:sz="0" w:space="0" w:color="auto"/>
          </w:divBdr>
        </w:div>
      </w:divsChild>
    </w:div>
    <w:div w:id="1712879589">
      <w:marLeft w:val="0"/>
      <w:marRight w:val="0"/>
      <w:marTop w:val="0"/>
      <w:marBottom w:val="0"/>
      <w:divBdr>
        <w:top w:val="none" w:sz="0" w:space="0" w:color="auto"/>
        <w:left w:val="none" w:sz="0" w:space="0" w:color="auto"/>
        <w:bottom w:val="none" w:sz="0" w:space="0" w:color="auto"/>
        <w:right w:val="none" w:sz="0" w:space="0" w:color="auto"/>
      </w:divBdr>
      <w:divsChild>
        <w:div w:id="1712879584">
          <w:marLeft w:val="0"/>
          <w:marRight w:val="0"/>
          <w:marTop w:val="0"/>
          <w:marBottom w:val="0"/>
          <w:divBdr>
            <w:top w:val="none" w:sz="0" w:space="0" w:color="auto"/>
            <w:left w:val="none" w:sz="0" w:space="0" w:color="auto"/>
            <w:bottom w:val="none" w:sz="0" w:space="0" w:color="auto"/>
            <w:right w:val="none" w:sz="0" w:space="0" w:color="auto"/>
          </w:divBdr>
        </w:div>
      </w:divsChild>
    </w:div>
    <w:div w:id="1712879590">
      <w:marLeft w:val="0"/>
      <w:marRight w:val="0"/>
      <w:marTop w:val="0"/>
      <w:marBottom w:val="0"/>
      <w:divBdr>
        <w:top w:val="none" w:sz="0" w:space="0" w:color="auto"/>
        <w:left w:val="none" w:sz="0" w:space="0" w:color="auto"/>
        <w:bottom w:val="none" w:sz="0" w:space="0" w:color="auto"/>
        <w:right w:val="none" w:sz="0" w:space="0" w:color="auto"/>
      </w:divBdr>
      <w:divsChild>
        <w:div w:id="1712879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5</Pages>
  <Words>535</Words>
  <Characters>3051</Characters>
  <Application>Microsoft Office Outlook</Application>
  <DocSecurity>0</DocSecurity>
  <Lines>0</Lines>
  <Paragraphs>0</Paragraphs>
  <ScaleCrop>false</ScaleCrop>
  <Company>ujs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附件一：教学大纲格式及示例</dc:title>
  <dc:subject/>
  <dc:creator>changzhibin</dc:creator>
  <cp:keywords/>
  <dc:description/>
  <cp:lastModifiedBy>Administrator</cp:lastModifiedBy>
  <cp:revision>19</cp:revision>
  <cp:lastPrinted>2018-07-02T08:44:00Z</cp:lastPrinted>
  <dcterms:created xsi:type="dcterms:W3CDTF">2018-11-15T07:49:00Z</dcterms:created>
  <dcterms:modified xsi:type="dcterms:W3CDTF">2019-12-25T02:58:00Z</dcterms:modified>
</cp:coreProperties>
</file>